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AC" w:rsidRPr="00DA2C3D" w:rsidRDefault="00FD44AC" w:rsidP="00FD44AC">
      <w:pPr>
        <w:widowControl/>
        <w:adjustRightInd w:val="0"/>
        <w:snapToGrid w:val="0"/>
        <w:spacing w:line="560" w:lineRule="exact"/>
        <w:rPr>
          <w:rFonts w:ascii="Times New Roman" w:eastAsia="黑体" w:hAnsi="Times New Roman" w:cs="Times New Roman"/>
          <w:kern w:val="0"/>
        </w:rPr>
      </w:pPr>
      <w:r w:rsidRPr="00DA2C3D">
        <w:rPr>
          <w:rFonts w:ascii="Times New Roman" w:eastAsia="黑体" w:hAnsi="Times New Roman" w:cs="Times New Roman"/>
          <w:kern w:val="0"/>
        </w:rPr>
        <w:t>附件</w:t>
      </w:r>
      <w:r w:rsidR="00A1500A" w:rsidRPr="00DA2C3D">
        <w:rPr>
          <w:rFonts w:ascii="Times New Roman" w:eastAsia="黑体" w:hAnsi="Times New Roman" w:cs="Times New Roman"/>
          <w:kern w:val="0"/>
        </w:rPr>
        <w:t>2.</w:t>
      </w:r>
      <w:r w:rsidRPr="00DA2C3D">
        <w:rPr>
          <w:rFonts w:ascii="Times New Roman" w:eastAsia="黑体" w:hAnsi="Times New Roman" w:cs="Times New Roman"/>
          <w:kern w:val="0"/>
        </w:rPr>
        <w:t>9</w:t>
      </w:r>
    </w:p>
    <w:p w:rsidR="00881499" w:rsidRPr="00DA2C3D" w:rsidRDefault="002336F3">
      <w:pPr>
        <w:widowControl/>
        <w:adjustRightInd w:val="0"/>
        <w:snapToGrid w:val="0"/>
        <w:spacing w:line="560" w:lineRule="exact"/>
        <w:jc w:val="center"/>
        <w:rPr>
          <w:rFonts w:ascii="宋体" w:eastAsia="宋体" w:hAnsi="宋体"/>
          <w:b/>
          <w:kern w:val="0"/>
          <w:sz w:val="44"/>
          <w:szCs w:val="44"/>
        </w:rPr>
      </w:pPr>
      <w:r w:rsidRPr="00DA2C3D">
        <w:rPr>
          <w:rFonts w:ascii="宋体" w:eastAsia="宋体" w:hAnsi="宋体"/>
          <w:b/>
          <w:bCs/>
          <w:kern w:val="0"/>
          <w:sz w:val="44"/>
          <w:szCs w:val="44"/>
        </w:rPr>
        <w:t>新疆维吾尔自治区卫生和计划生育委员会</w:t>
      </w:r>
    </w:p>
    <w:p w:rsidR="00881499" w:rsidRPr="00DA2C3D" w:rsidRDefault="002336F3">
      <w:pPr>
        <w:widowControl/>
        <w:adjustRightInd w:val="0"/>
        <w:snapToGrid w:val="0"/>
        <w:spacing w:line="560" w:lineRule="exact"/>
        <w:jc w:val="center"/>
        <w:rPr>
          <w:rFonts w:ascii="宋体" w:eastAsia="宋体" w:hAnsi="宋体"/>
          <w:b/>
          <w:kern w:val="0"/>
          <w:sz w:val="44"/>
          <w:szCs w:val="44"/>
        </w:rPr>
      </w:pPr>
      <w:r w:rsidRPr="00DA2C3D">
        <w:rPr>
          <w:rFonts w:ascii="宋体" w:eastAsia="宋体" w:hAnsi="宋体"/>
          <w:b/>
          <w:bCs/>
          <w:kern w:val="0"/>
          <w:sz w:val="44"/>
          <w:szCs w:val="44"/>
        </w:rPr>
        <w:t>行政审批告知承诺书</w:t>
      </w:r>
      <w:r w:rsidR="00EA4E35" w:rsidRPr="00DA2C3D">
        <w:rPr>
          <w:rFonts w:ascii="宋体" w:eastAsia="宋体" w:hAnsi="宋体" w:hint="eastAsia"/>
          <w:b/>
          <w:bCs/>
          <w:kern w:val="0"/>
          <w:sz w:val="44"/>
          <w:szCs w:val="44"/>
        </w:rPr>
        <w:t>(式样)</w:t>
      </w:r>
    </w:p>
    <w:p w:rsidR="00A1500A" w:rsidRDefault="002336F3" w:rsidP="00A1500A">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公共场所卫生许可</w:t>
      </w:r>
      <w:r w:rsidR="00A1500A">
        <w:rPr>
          <w:rFonts w:eastAsia="楷体_GB2312" w:hint="eastAsia"/>
          <w:sz w:val="28"/>
          <w:szCs w:val="28"/>
        </w:rPr>
        <w:t>—</w:t>
      </w:r>
      <w:r w:rsidR="00A1500A">
        <w:rPr>
          <w:rFonts w:eastAsia="楷体_GB2312"/>
          <w:sz w:val="28"/>
          <w:szCs w:val="28"/>
        </w:rPr>
        <w:t>商场（店）、书店（集中空调）</w:t>
      </w:r>
    </w:p>
    <w:p w:rsidR="00881499" w:rsidRDefault="002336F3">
      <w:pPr>
        <w:widowControl/>
        <w:adjustRightInd w:val="0"/>
        <w:snapToGrid w:val="0"/>
        <w:spacing w:line="560" w:lineRule="exact"/>
        <w:jc w:val="center"/>
        <w:rPr>
          <w:rFonts w:eastAsia="楷体_GB2312"/>
          <w:kern w:val="0"/>
          <w:sz w:val="28"/>
          <w:szCs w:val="28"/>
        </w:rPr>
      </w:pPr>
      <w:r>
        <w:rPr>
          <w:rFonts w:eastAsia="楷体_GB2312"/>
          <w:sz w:val="28"/>
          <w:szCs w:val="28"/>
        </w:rPr>
        <w:t>（新证办理）</w:t>
      </w:r>
    </w:p>
    <w:p w:rsidR="00FD44AC" w:rsidRDefault="00FD44AC" w:rsidP="00FD44AC">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881499" w:rsidRPr="00FD44AC" w:rsidRDefault="00881499">
      <w:pPr>
        <w:widowControl/>
        <w:adjustRightInd w:val="0"/>
        <w:snapToGrid w:val="0"/>
        <w:spacing w:line="560" w:lineRule="exact"/>
        <w:ind w:firstLineChars="200" w:firstLine="560"/>
        <w:jc w:val="right"/>
        <w:rPr>
          <w:kern w:val="0"/>
          <w:sz w:val="28"/>
          <w:szCs w:val="28"/>
        </w:rPr>
      </w:pPr>
    </w:p>
    <w:p w:rsidR="00881499" w:rsidRDefault="002336F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（自然人）</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（法人）</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w:t>
      </w:r>
      <w:r>
        <w:rPr>
          <w:kern w:val="0"/>
          <w:sz w:val="28"/>
          <w:szCs w:val="28"/>
        </w:rPr>
        <w:t>地址：</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81499" w:rsidRDefault="002336F3">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sidR="00FD44AC">
        <w:rPr>
          <w:kern w:val="0"/>
          <w:sz w:val="28"/>
          <w:szCs w:val="28"/>
        </w:rPr>
        <w:t xml:space="preserve">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881499" w:rsidRDefault="002336F3">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81499" w:rsidRDefault="00881499">
      <w:pPr>
        <w:adjustRightInd w:val="0"/>
        <w:snapToGrid w:val="0"/>
        <w:spacing w:line="360" w:lineRule="auto"/>
        <w:jc w:val="center"/>
        <w:rPr>
          <w:rFonts w:ascii="仿宋_GB2312"/>
          <w:bCs/>
          <w:kern w:val="0"/>
          <w:sz w:val="28"/>
          <w:szCs w:val="28"/>
        </w:rPr>
      </w:pPr>
    </w:p>
    <w:p w:rsidR="00DA2C3D" w:rsidRDefault="00DA2C3D">
      <w:pPr>
        <w:adjustRightInd w:val="0"/>
        <w:snapToGrid w:val="0"/>
        <w:spacing w:line="360" w:lineRule="auto"/>
        <w:jc w:val="center"/>
        <w:rPr>
          <w:rFonts w:ascii="黑体" w:eastAsia="黑体" w:hAnsi="黑体" w:hint="eastAsia"/>
          <w:bCs/>
          <w:kern w:val="0"/>
          <w:szCs w:val="28"/>
        </w:rPr>
      </w:pPr>
    </w:p>
    <w:p w:rsidR="00DA2C3D" w:rsidRDefault="00DA2C3D">
      <w:pPr>
        <w:adjustRightInd w:val="0"/>
        <w:snapToGrid w:val="0"/>
        <w:spacing w:line="360" w:lineRule="auto"/>
        <w:jc w:val="center"/>
        <w:rPr>
          <w:rFonts w:ascii="黑体" w:eastAsia="黑体" w:hAnsi="黑体" w:hint="eastAsia"/>
          <w:bCs/>
          <w:kern w:val="0"/>
          <w:szCs w:val="28"/>
        </w:rPr>
      </w:pPr>
    </w:p>
    <w:p w:rsidR="00881499" w:rsidRPr="00DA2C3D" w:rsidRDefault="002336F3">
      <w:pPr>
        <w:adjustRightInd w:val="0"/>
        <w:snapToGrid w:val="0"/>
        <w:spacing w:line="360" w:lineRule="auto"/>
        <w:jc w:val="center"/>
        <w:rPr>
          <w:rFonts w:asciiTheme="minorEastAsia" w:eastAsiaTheme="minorEastAsia" w:hAnsiTheme="minorEastAsia"/>
          <w:b/>
          <w:bCs/>
          <w:kern w:val="0"/>
          <w:sz w:val="44"/>
          <w:szCs w:val="44"/>
        </w:rPr>
      </w:pPr>
      <w:r w:rsidRPr="00DA2C3D">
        <w:rPr>
          <w:rFonts w:asciiTheme="minorEastAsia" w:eastAsiaTheme="minorEastAsia" w:hAnsiTheme="minorEastAsia" w:hint="eastAsia"/>
          <w:b/>
          <w:bCs/>
          <w:kern w:val="0"/>
          <w:sz w:val="44"/>
          <w:szCs w:val="44"/>
        </w:rPr>
        <w:lastRenderedPageBreak/>
        <w:t>行政审批机关的告知</w:t>
      </w:r>
    </w:p>
    <w:p w:rsidR="00867EE9" w:rsidRPr="00DA2C3D" w:rsidRDefault="00867EE9"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t>按照《关于全面推开公共场所卫生许可告知承诺制改革有关事项的通知》（国卫办监督发〔2018〕27号）和《关于</w:t>
      </w:r>
      <w:r w:rsidR="00FC145E" w:rsidRPr="00DA2C3D">
        <w:rPr>
          <w:rFonts w:ascii="华文仿宋" w:eastAsia="华文仿宋" w:hAnsi="华文仿宋" w:cs="仿宋_GB2312" w:hint="eastAsia"/>
          <w:kern w:val="0"/>
        </w:rPr>
        <w:t>印发新疆维吾尔自治区公共场所卫生行政许可监督范围的通知》（</w:t>
      </w:r>
      <w:proofErr w:type="gramStart"/>
      <w:r w:rsidR="00FC145E" w:rsidRPr="00DA2C3D">
        <w:rPr>
          <w:rFonts w:ascii="华文仿宋" w:eastAsia="华文仿宋" w:hAnsi="华文仿宋" w:cs="仿宋_GB2312" w:hint="eastAsia"/>
          <w:kern w:val="0"/>
        </w:rPr>
        <w:t>新卫</w:t>
      </w:r>
      <w:r w:rsidRPr="00DA2C3D">
        <w:rPr>
          <w:rFonts w:ascii="华文仿宋" w:eastAsia="华文仿宋" w:hAnsi="华文仿宋" w:cs="仿宋_GB2312" w:hint="eastAsia"/>
          <w:kern w:val="0"/>
        </w:rPr>
        <w:t>监督</w:t>
      </w:r>
      <w:proofErr w:type="gramEnd"/>
      <w:r w:rsidRPr="00DA2C3D">
        <w:rPr>
          <w:rFonts w:ascii="华文仿宋" w:eastAsia="华文仿宋" w:hAnsi="华文仿宋" w:cs="仿宋_GB2312" w:hint="eastAsia"/>
          <w:kern w:val="0"/>
        </w:rPr>
        <w:t>发〔2014〕20号）文件精神，</w:t>
      </w:r>
      <w:r w:rsidRPr="00DA2C3D">
        <w:rPr>
          <w:rFonts w:ascii="华文仿宋" w:eastAsia="华文仿宋" w:hAnsi="华文仿宋" w:hint="eastAsia"/>
          <w:kern w:val="0"/>
        </w:rPr>
        <w:t>本行政审批机关就该公共场所卫生行政许可审批事项告知如下：</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一、审批依据</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本行政审批事项的依据为：</w:t>
      </w:r>
    </w:p>
    <w:p w:rsidR="00881499" w:rsidRPr="00DA2C3D" w:rsidRDefault="002336F3" w:rsidP="00DA2C3D">
      <w:pPr>
        <w:adjustRightInd w:val="0"/>
        <w:snapToGrid w:val="0"/>
        <w:spacing w:line="600" w:lineRule="exact"/>
        <w:ind w:firstLineChars="200" w:firstLine="640"/>
        <w:rPr>
          <w:rFonts w:ascii="华文仿宋" w:eastAsia="华文仿宋" w:hAnsi="华文仿宋"/>
          <w:bCs/>
          <w:kern w:val="0"/>
        </w:rPr>
      </w:pPr>
      <w:r w:rsidRPr="00DA2C3D">
        <w:rPr>
          <w:rFonts w:ascii="华文仿宋" w:eastAsia="华文仿宋" w:hAnsi="华文仿宋" w:hint="eastAsia"/>
          <w:kern w:val="0"/>
        </w:rPr>
        <w:t>1．</w:t>
      </w:r>
      <w:r w:rsidRPr="00DA2C3D">
        <w:rPr>
          <w:rFonts w:ascii="华文仿宋" w:eastAsia="华文仿宋" w:hAnsi="华文仿宋" w:hint="eastAsia"/>
          <w:bCs/>
          <w:kern w:val="0"/>
        </w:rPr>
        <w:t>《公共场所卫生管理条例》第四条：国家对公共场所以及新建、改建、扩建的公共场所的选址和设计实行“卫生许可证”制度。</w:t>
      </w:r>
    </w:p>
    <w:p w:rsidR="00881499" w:rsidRPr="00DA2C3D" w:rsidRDefault="002336F3" w:rsidP="00DA2C3D">
      <w:pPr>
        <w:adjustRightInd w:val="0"/>
        <w:snapToGrid w:val="0"/>
        <w:spacing w:line="600" w:lineRule="exact"/>
        <w:ind w:firstLineChars="200" w:firstLine="640"/>
        <w:rPr>
          <w:rFonts w:ascii="华文仿宋" w:eastAsia="华文仿宋" w:hAnsi="华文仿宋"/>
          <w:bCs/>
          <w:kern w:val="0"/>
        </w:rPr>
      </w:pPr>
      <w:r w:rsidRPr="00DA2C3D">
        <w:rPr>
          <w:rFonts w:ascii="华文仿宋" w:eastAsia="华文仿宋" w:hAnsi="华文仿宋" w:hint="eastAsia"/>
          <w:bCs/>
          <w:kern w:val="0"/>
        </w:rPr>
        <w:t>第八条：除公园、体育场（馆）、公共交通工具外的公共场所，经营单位应当及时向卫生行政部门申请办理“卫生许可证”。</w:t>
      </w:r>
    </w:p>
    <w:p w:rsidR="00881499" w:rsidRPr="00DA2C3D" w:rsidRDefault="002336F3" w:rsidP="00DA2C3D">
      <w:pPr>
        <w:shd w:val="clear" w:color="auto" w:fill="FFFFFF"/>
        <w:adjustRightInd w:val="0"/>
        <w:snapToGrid w:val="0"/>
        <w:spacing w:line="600" w:lineRule="exact"/>
        <w:ind w:firstLineChars="200" w:firstLine="640"/>
        <w:rPr>
          <w:rFonts w:ascii="华文仿宋" w:eastAsia="华文仿宋" w:hAnsi="华文仿宋"/>
          <w:bCs/>
          <w:kern w:val="0"/>
        </w:rPr>
      </w:pPr>
      <w:r w:rsidRPr="00DA2C3D">
        <w:rPr>
          <w:rFonts w:ascii="华文仿宋" w:eastAsia="华文仿宋" w:hAnsi="华文仿宋" w:hint="eastAsia"/>
          <w:kern w:val="0"/>
        </w:rPr>
        <w:t>2．</w:t>
      </w:r>
      <w:r w:rsidRPr="00DA2C3D">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二、法定条件</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lastRenderedPageBreak/>
        <w:t>本行政审批事项获得批准应当具备下列条件、标准和技术要求：</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（一）经营场所选址、内部布局及卫生设施的设置应符合上述法律、法规、规章、标准及规范性文件的规定，主要如下：</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1</w:t>
      </w:r>
      <w:r w:rsidR="00DA2C3D">
        <w:rPr>
          <w:rFonts w:ascii="华文仿宋" w:eastAsia="华文仿宋" w:hAnsi="华文仿宋" w:hint="eastAsia"/>
          <w:kern w:val="0"/>
        </w:rPr>
        <w:t>.</w:t>
      </w:r>
      <w:r w:rsidRPr="00DA2C3D">
        <w:rPr>
          <w:rFonts w:ascii="华文仿宋" w:eastAsia="华文仿宋" w:hAnsi="华文仿宋" w:hint="eastAsia"/>
          <w:kern w:val="0"/>
        </w:rPr>
        <w:t>商场（店）、书店营业厅应有机械通风设备，有空调装置的商场（店）、书店，新风量不低于20m</w:t>
      </w:r>
      <w:r w:rsidRPr="00DA2C3D">
        <w:rPr>
          <w:rFonts w:ascii="华文仿宋" w:eastAsia="华文仿宋" w:hAnsi="华文仿宋" w:hint="eastAsia"/>
          <w:kern w:val="0"/>
          <w:vertAlign w:val="superscript"/>
        </w:rPr>
        <w:t>3</w:t>
      </w:r>
      <w:r w:rsidRPr="00DA2C3D">
        <w:rPr>
          <w:rFonts w:ascii="华文仿宋" w:eastAsia="华文仿宋" w:hAnsi="华文仿宋" w:hint="eastAsia"/>
          <w:kern w:val="0"/>
        </w:rPr>
        <w:t>/（h·人），进风口应远离排风口和污染源。</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2</w:t>
      </w:r>
      <w:r w:rsidR="00DA2C3D">
        <w:rPr>
          <w:rFonts w:ascii="华文仿宋" w:eastAsia="华文仿宋" w:hAnsi="华文仿宋" w:hint="eastAsia"/>
          <w:kern w:val="0"/>
        </w:rPr>
        <w:t>.</w:t>
      </w:r>
      <w:r w:rsidRPr="00DA2C3D">
        <w:rPr>
          <w:rFonts w:ascii="华文仿宋" w:eastAsia="华文仿宋" w:hAnsi="华文仿宋" w:hint="eastAsia"/>
          <w:kern w:val="0"/>
        </w:rPr>
        <w:t>新建、改建、扩建的商场（店）、书店营业厅应利用自然采光，采光系数不小于1/6。</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3</w:t>
      </w:r>
      <w:r w:rsidR="00DA2C3D">
        <w:rPr>
          <w:rFonts w:ascii="华文仿宋" w:eastAsia="华文仿宋" w:hAnsi="华文仿宋" w:hint="eastAsia"/>
          <w:kern w:val="0"/>
        </w:rPr>
        <w:t>.</w:t>
      </w:r>
      <w:r w:rsidRPr="00DA2C3D">
        <w:rPr>
          <w:rFonts w:ascii="华文仿宋" w:eastAsia="华文仿宋" w:hAnsi="华文仿宋" w:hint="eastAsia"/>
          <w:kern w:val="0"/>
        </w:rPr>
        <w:t>店内禁止吸烟，大型商场应设顾客休息室。</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4</w:t>
      </w:r>
      <w:r w:rsidR="00DA2C3D">
        <w:rPr>
          <w:rFonts w:ascii="华文仿宋" w:eastAsia="华文仿宋" w:hAnsi="华文仿宋" w:hint="eastAsia"/>
          <w:kern w:val="0"/>
        </w:rPr>
        <w:t>.</w:t>
      </w:r>
      <w:r w:rsidRPr="00DA2C3D">
        <w:rPr>
          <w:rFonts w:ascii="华文仿宋" w:eastAsia="华文仿宋" w:hAnsi="华文仿宋" w:hint="eastAsia"/>
          <w:kern w:val="0"/>
        </w:rPr>
        <w:t>大中型商场须设顾客卫生间。卫生间应有良好通风排气装置，做到清洁无异味。</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5</w:t>
      </w:r>
      <w:r w:rsidR="00DA2C3D">
        <w:rPr>
          <w:rFonts w:ascii="华文仿宋" w:eastAsia="华文仿宋" w:hAnsi="华文仿宋" w:hint="eastAsia"/>
          <w:kern w:val="0"/>
        </w:rPr>
        <w:t>.</w:t>
      </w:r>
      <w:r w:rsidRPr="00DA2C3D">
        <w:rPr>
          <w:rFonts w:ascii="华文仿宋" w:eastAsia="华文仿宋" w:hAnsi="华文仿宋" w:hint="eastAsia"/>
          <w:kern w:val="0"/>
        </w:rPr>
        <w:t>综合商场内出售食品、药品、化妆品等商品的柜台应分设在清洁的地方。出售农药、油漆、化学试剂等商品，应有单独售货室，并采取防护措施。</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6</w:t>
      </w:r>
      <w:r w:rsidR="00DA2C3D">
        <w:rPr>
          <w:rFonts w:ascii="华文仿宋" w:eastAsia="华文仿宋" w:hAnsi="华文仿宋" w:hint="eastAsia"/>
          <w:kern w:val="0"/>
        </w:rPr>
        <w:t>.</w:t>
      </w:r>
      <w:r w:rsidRPr="00DA2C3D">
        <w:rPr>
          <w:rFonts w:ascii="华文仿宋" w:eastAsia="华文仿宋" w:hAnsi="华文仿宋" w:hint="eastAsia"/>
          <w:kern w:val="0"/>
        </w:rPr>
        <w:t>店内应清洁整齐，采用湿式清扫，垃圾日产日清。</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7</w:t>
      </w:r>
      <w:r w:rsidR="00DA2C3D">
        <w:rPr>
          <w:rFonts w:ascii="华文仿宋" w:eastAsia="华文仿宋" w:hAnsi="华文仿宋" w:hint="eastAsia"/>
          <w:kern w:val="0"/>
        </w:rPr>
        <w:t>.</w:t>
      </w:r>
      <w:r w:rsidRPr="00DA2C3D">
        <w:rPr>
          <w:rFonts w:ascii="华文仿宋" w:eastAsia="华文仿宋" w:hAnsi="华文仿宋" w:hint="eastAsia"/>
          <w:kern w:val="0"/>
        </w:rPr>
        <w:t>出售旧衣物等生活用品的商店，应有消毒措施和消毒制度，旧衣物必须经消毒后方可出售。</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8</w:t>
      </w:r>
      <w:r w:rsidR="00DA2C3D">
        <w:rPr>
          <w:rFonts w:ascii="华文仿宋" w:eastAsia="华文仿宋" w:hAnsi="华文仿宋" w:hint="eastAsia"/>
          <w:kern w:val="0"/>
        </w:rPr>
        <w:t>.</w:t>
      </w:r>
      <w:r w:rsidRPr="00DA2C3D">
        <w:rPr>
          <w:rFonts w:ascii="华文仿宋" w:eastAsia="华文仿宋" w:hAnsi="华文仿宋" w:hint="eastAsia"/>
          <w:kern w:val="0"/>
        </w:rPr>
        <w:t>商场（店）、书店作其他公共场所使用时应执行相应的公共场所卫生标准。</w:t>
      </w:r>
    </w:p>
    <w:p w:rsidR="00881499" w:rsidRPr="00DA2C3D" w:rsidRDefault="002336F3" w:rsidP="00DA2C3D">
      <w:pPr>
        <w:pStyle w:val="a3"/>
        <w:spacing w:line="600" w:lineRule="exact"/>
        <w:ind w:left="0" w:firstLine="0"/>
        <w:rPr>
          <w:rFonts w:ascii="华文仿宋" w:eastAsia="华文仿宋" w:hAnsi="华文仿宋" w:cs="仿宋_GB2312"/>
          <w:kern w:val="0"/>
          <w:sz w:val="32"/>
          <w:szCs w:val="32"/>
        </w:rPr>
      </w:pPr>
      <w:r w:rsidRPr="00DA2C3D">
        <w:rPr>
          <w:rFonts w:ascii="华文仿宋" w:eastAsia="华文仿宋" w:hAnsi="华文仿宋" w:hint="eastAsia"/>
          <w:kern w:val="0"/>
          <w:sz w:val="32"/>
          <w:szCs w:val="32"/>
        </w:rPr>
        <w:t xml:space="preserve">    9</w:t>
      </w:r>
      <w:r w:rsidR="00DA2C3D">
        <w:rPr>
          <w:rFonts w:ascii="华文仿宋" w:eastAsia="华文仿宋" w:hAnsi="华文仿宋" w:hint="eastAsia"/>
          <w:kern w:val="0"/>
          <w:sz w:val="32"/>
          <w:szCs w:val="32"/>
        </w:rPr>
        <w:t>.</w:t>
      </w:r>
      <w:r w:rsidRPr="00DA2C3D">
        <w:rPr>
          <w:rFonts w:ascii="华文仿宋" w:eastAsia="华文仿宋" w:hAnsi="华文仿宋" w:cs="仿宋_GB2312" w:hint="eastAsia"/>
          <w:kern w:val="0"/>
          <w:sz w:val="32"/>
          <w:szCs w:val="32"/>
        </w:rPr>
        <w:t>使用集中空调通风系统的，需签署《集中空调通风系统卫生告知承诺书》。</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lastRenderedPageBreak/>
        <w:t>10</w:t>
      </w:r>
      <w:r w:rsidR="00DA2C3D">
        <w:rPr>
          <w:rFonts w:ascii="华文仿宋" w:eastAsia="华文仿宋" w:hAnsi="华文仿宋" w:cs="仿宋_GB2312" w:hint="eastAsia"/>
          <w:kern w:val="0"/>
        </w:rPr>
        <w:t>.</w:t>
      </w:r>
      <w:r w:rsidRPr="00DA2C3D">
        <w:rPr>
          <w:rFonts w:ascii="华文仿宋" w:eastAsia="华文仿宋" w:hAnsi="华文仿宋" w:cs="仿宋_GB2312" w:hint="eastAsia"/>
          <w:kern w:val="0"/>
        </w:rPr>
        <w:t>使用二次供水设施的，需签署《二次供水设施卫生告知承诺书》。</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8" w:tgtFrame="_blank" w:tooltip=" 公共场所集中空调通风系统卫生规范 " w:history="1">
        <w:r w:rsidRPr="00DA2C3D">
          <w:rPr>
            <w:rFonts w:ascii="华文仿宋" w:eastAsia="华文仿宋" w:hAnsi="华文仿宋" w:hint="eastAsia"/>
            <w:kern w:val="0"/>
          </w:rPr>
          <w:t>公共场所集中空调通风系统卫生规范</w:t>
        </w:r>
      </w:hyperlink>
      <w:r w:rsidRPr="00DA2C3D">
        <w:rPr>
          <w:rFonts w:ascii="华文仿宋" w:eastAsia="华文仿宋" w:hAnsi="华文仿宋" w:hint="eastAsia"/>
          <w:kern w:val="0"/>
        </w:rPr>
        <w:t>》（WS394）、</w:t>
      </w:r>
      <w:r w:rsidR="00FC145E" w:rsidRPr="00DA2C3D">
        <w:rPr>
          <w:rFonts w:ascii="华文仿宋" w:eastAsia="华文仿宋" w:hAnsi="华文仿宋" w:hint="eastAsia"/>
          <w:kern w:val="0"/>
        </w:rPr>
        <w:t>《</w:t>
      </w:r>
      <w:hyperlink r:id="rId9" w:tgtFrame="_blank" w:history="1">
        <w:r w:rsidR="00FC145E" w:rsidRPr="00DA2C3D">
          <w:rPr>
            <w:rFonts w:ascii="华文仿宋" w:eastAsia="华文仿宋" w:hAnsi="华文仿宋"/>
            <w:kern w:val="0"/>
          </w:rPr>
          <w:t>公共场所集中空调通风系统卫生学评价规范</w:t>
        </w:r>
      </w:hyperlink>
      <w:r w:rsidR="00FC145E" w:rsidRPr="00DA2C3D">
        <w:rPr>
          <w:rFonts w:ascii="华文仿宋" w:eastAsia="华文仿宋" w:hAnsi="华文仿宋" w:hint="eastAsia"/>
          <w:kern w:val="0"/>
        </w:rPr>
        <w:t>》（WS/T 395）</w:t>
      </w:r>
      <w:r w:rsidRPr="00DA2C3D">
        <w:rPr>
          <w:rFonts w:ascii="华文仿宋" w:eastAsia="华文仿宋" w:hAnsi="华文仿宋" w:hint="eastAsia"/>
          <w:kern w:val="0"/>
        </w:rPr>
        <w:t>等要求。</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（三）公共场所经营者应当设立卫生管理部门或者配备专（兼）</w:t>
      </w:r>
      <w:proofErr w:type="gramStart"/>
      <w:r w:rsidRPr="00DA2C3D">
        <w:rPr>
          <w:rFonts w:ascii="华文仿宋" w:eastAsia="华文仿宋" w:hAnsi="华文仿宋" w:hint="eastAsia"/>
          <w:kern w:val="0"/>
        </w:rPr>
        <w:t>职卫生</w:t>
      </w:r>
      <w:proofErr w:type="gramEnd"/>
      <w:r w:rsidRPr="00DA2C3D">
        <w:rPr>
          <w:rFonts w:ascii="华文仿宋" w:eastAsia="华文仿宋" w:hAnsi="华文仿宋" w:hint="eastAsia"/>
          <w:kern w:val="0"/>
        </w:rPr>
        <w:t>管理人员，具体负责本公共场所的卫生工作，建立健全卫生管理制度和卫生管理档案。</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（四）公共场所从业人员应当经从业人员健康体检合格后方可上岗。</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三、应当提交的材料</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根据审批依据和法定条件，本行政审批事项获得批准，申请人应当提交下列材料：</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t>（一）《新疆维吾尔自治区公共场所卫生许可证申请表（新证）》，内附法定代表人或负责人身份证明；公共场所地址方位示意图、平面图和卫生设施平面布局图；主要设备和设施的目录清单；</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t>（二）经新疆维吾尔自治区卫生和计划生育委员会考核合格的公共场所卫生技术服务机构出具的公共场所卫生检</w:t>
      </w:r>
      <w:r w:rsidRPr="00DA2C3D">
        <w:rPr>
          <w:rFonts w:ascii="华文仿宋" w:eastAsia="华文仿宋" w:hAnsi="华文仿宋" w:cs="仿宋_GB2312" w:hint="eastAsia"/>
          <w:kern w:val="0"/>
        </w:rPr>
        <w:lastRenderedPageBreak/>
        <w:t>测或评价报告；使用集中空调通风系统的，还应当提供集中空调通风系统卫生检测或评价报告；</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t>（三）从业人员（包括临时工）的名单和相应的健康合格证明；</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cs="仿宋_GB2312" w:hint="eastAsia"/>
          <w:kern w:val="0"/>
        </w:rPr>
        <w:t>（四）公共场所卫生管理制度。</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四、已经提交和需要补充提交的材料</w:t>
      </w:r>
    </w:p>
    <w:p w:rsidR="00881499" w:rsidRPr="00DA2C3D" w:rsidRDefault="002336F3" w:rsidP="00DA2C3D">
      <w:pPr>
        <w:adjustRightInd w:val="0"/>
        <w:snapToGrid w:val="0"/>
        <w:spacing w:line="600" w:lineRule="exact"/>
        <w:ind w:firstLineChars="200" w:firstLine="640"/>
        <w:jc w:val="left"/>
        <w:rPr>
          <w:rFonts w:ascii="华文仿宋" w:eastAsia="华文仿宋" w:hAnsi="华文仿宋"/>
          <w:color w:val="000000"/>
          <w:kern w:val="0"/>
        </w:rPr>
      </w:pPr>
      <w:r w:rsidRPr="00DA2C3D">
        <w:rPr>
          <w:rFonts w:ascii="华文仿宋" w:eastAsia="华文仿宋" w:hAnsi="华文仿宋" w:hint="eastAsia"/>
          <w:color w:val="000000"/>
          <w:kern w:val="0"/>
        </w:rPr>
        <w:t>1.下列材料，申请人已经提交：</w:t>
      </w:r>
    </w:p>
    <w:p w:rsidR="00881499" w:rsidRPr="00DA2C3D" w:rsidRDefault="002336F3" w:rsidP="00DA2C3D">
      <w:pPr>
        <w:adjustRightInd w:val="0"/>
        <w:snapToGrid w:val="0"/>
        <w:spacing w:line="600" w:lineRule="exact"/>
        <w:ind w:firstLineChars="200" w:firstLine="640"/>
        <w:jc w:val="left"/>
        <w:rPr>
          <w:rFonts w:ascii="华文仿宋" w:eastAsia="华文仿宋" w:hAnsi="华文仿宋"/>
          <w:color w:val="000000"/>
          <w:kern w:val="0"/>
        </w:rPr>
      </w:pPr>
      <w:r w:rsidRPr="00DA2C3D">
        <w:rPr>
          <w:rFonts w:ascii="华文仿宋" w:eastAsia="华文仿宋" w:hAnsi="华文仿宋" w:hint="eastAsia"/>
          <w:color w:val="000000"/>
          <w:kern w:val="0"/>
        </w:rPr>
        <w:t>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w:t>
      </w:r>
    </w:p>
    <w:p w:rsidR="00881499" w:rsidRPr="00DA2C3D" w:rsidRDefault="002336F3" w:rsidP="00DA2C3D">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2.下列材料，申请人应当</w:t>
      </w:r>
    </w:p>
    <w:p w:rsidR="00881499" w:rsidRPr="00DA2C3D" w:rsidRDefault="002336F3" w:rsidP="00DA2C3D">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□在</w:t>
      </w:r>
      <w:r w:rsidRPr="00DA2C3D">
        <w:rPr>
          <w:rFonts w:ascii="华文仿宋" w:eastAsia="华文仿宋" w:hAnsi="华文仿宋" w:hint="eastAsia"/>
          <w:color w:val="000000"/>
          <w:kern w:val="0"/>
          <w:u w:val="single"/>
        </w:rPr>
        <w:t> </w:t>
      </w:r>
      <w:r w:rsidR="00DA2C3D">
        <w:rPr>
          <w:rFonts w:ascii="华文仿宋" w:eastAsia="华文仿宋" w:hAnsi="华文仿宋" w:hint="eastAsia"/>
          <w:color w:val="000000"/>
          <w:kern w:val="0"/>
          <w:u w:val="single"/>
        </w:rPr>
        <w:t xml:space="preserve">  </w:t>
      </w:r>
      <w:r w:rsidRPr="00DA2C3D">
        <w:rPr>
          <w:rFonts w:ascii="华文仿宋" w:eastAsia="华文仿宋" w:hAnsi="华文仿宋" w:hint="eastAsia"/>
          <w:color w:val="000000"/>
          <w:kern w:val="0"/>
          <w:u w:val="single"/>
        </w:rPr>
        <w:t> </w:t>
      </w:r>
      <w:r w:rsidRPr="00DA2C3D">
        <w:rPr>
          <w:rFonts w:ascii="华文仿宋" w:eastAsia="华文仿宋" w:hAnsi="华文仿宋" w:hint="eastAsia"/>
          <w:color w:val="000000"/>
          <w:kern w:val="0"/>
        </w:rPr>
        <w:t>年</w:t>
      </w:r>
      <w:r w:rsidRPr="00DA2C3D">
        <w:rPr>
          <w:rFonts w:ascii="华文仿宋" w:eastAsia="华文仿宋" w:hAnsi="华文仿宋" w:hint="eastAsia"/>
          <w:color w:val="000000"/>
          <w:kern w:val="0"/>
          <w:u w:val="single"/>
        </w:rPr>
        <w:t>  </w:t>
      </w:r>
      <w:r w:rsidR="00DA2C3D">
        <w:rPr>
          <w:rFonts w:ascii="华文仿宋" w:eastAsia="华文仿宋" w:hAnsi="华文仿宋" w:hint="eastAsia"/>
          <w:color w:val="000000"/>
          <w:kern w:val="0"/>
          <w:u w:val="single"/>
        </w:rPr>
        <w:t xml:space="preserve"> </w:t>
      </w:r>
      <w:r w:rsidRPr="00DA2C3D">
        <w:rPr>
          <w:rFonts w:ascii="华文仿宋" w:eastAsia="华文仿宋" w:hAnsi="华文仿宋" w:hint="eastAsia"/>
          <w:color w:val="000000"/>
          <w:kern w:val="0"/>
        </w:rPr>
        <w:t>月</w:t>
      </w:r>
      <w:r w:rsidRPr="00DA2C3D">
        <w:rPr>
          <w:rFonts w:ascii="华文仿宋" w:eastAsia="华文仿宋" w:hAnsi="华文仿宋" w:hint="eastAsia"/>
          <w:color w:val="000000"/>
          <w:kern w:val="0"/>
          <w:u w:val="single"/>
        </w:rPr>
        <w:t> </w:t>
      </w:r>
      <w:r w:rsidR="00DA2C3D">
        <w:rPr>
          <w:rFonts w:ascii="华文仿宋" w:eastAsia="华文仿宋" w:hAnsi="华文仿宋" w:hint="eastAsia"/>
          <w:color w:val="000000"/>
          <w:kern w:val="0"/>
          <w:u w:val="single"/>
        </w:rPr>
        <w:t xml:space="preserve"> </w:t>
      </w:r>
      <w:r w:rsidRPr="00DA2C3D">
        <w:rPr>
          <w:rFonts w:ascii="华文仿宋" w:eastAsia="华文仿宋" w:hAnsi="华文仿宋" w:hint="eastAsia"/>
          <w:color w:val="000000"/>
          <w:kern w:val="0"/>
          <w:u w:val="single"/>
        </w:rPr>
        <w:t> </w:t>
      </w:r>
      <w:r w:rsidRPr="00DA2C3D">
        <w:rPr>
          <w:rFonts w:ascii="华文仿宋" w:eastAsia="华文仿宋" w:hAnsi="华文仿宋" w:hint="eastAsia"/>
          <w:color w:val="000000"/>
          <w:kern w:val="0"/>
        </w:rPr>
        <w:t>日前提交</w:t>
      </w:r>
    </w:p>
    <w:p w:rsidR="00881499" w:rsidRPr="00DA2C3D" w:rsidRDefault="002336F3" w:rsidP="00DA2C3D">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□在行政审批机关对承诺内容是否属实进行检查时提交：</w:t>
      </w:r>
    </w:p>
    <w:p w:rsidR="00881499" w:rsidRPr="00DA2C3D" w:rsidRDefault="002336F3" w:rsidP="00DA2C3D">
      <w:pPr>
        <w:adjustRightInd w:val="0"/>
        <w:snapToGrid w:val="0"/>
        <w:spacing w:line="600" w:lineRule="exact"/>
        <w:ind w:firstLineChars="200" w:firstLine="640"/>
        <w:jc w:val="left"/>
        <w:rPr>
          <w:rFonts w:ascii="华文仿宋" w:eastAsia="华文仿宋" w:hAnsi="华文仿宋"/>
          <w:color w:val="000000"/>
          <w:kern w:val="0"/>
        </w:rPr>
      </w:pPr>
      <w:r w:rsidRPr="00DA2C3D">
        <w:rPr>
          <w:rFonts w:ascii="华文仿宋" w:eastAsia="华文仿宋" w:hAnsi="华文仿宋" w:hint="eastAsia"/>
          <w:color w:val="000000"/>
          <w:kern w:val="0"/>
        </w:rPr>
        <w:t>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项、第</w:t>
      </w:r>
      <w:r w:rsidR="00DA2C3D">
        <w:rPr>
          <w:rFonts w:ascii="华文仿宋" w:eastAsia="华文仿宋" w:hAnsi="华文仿宋" w:hint="eastAsia"/>
          <w:color w:val="000000"/>
          <w:kern w:val="0"/>
        </w:rPr>
        <w:t xml:space="preserve">  </w:t>
      </w:r>
      <w:r w:rsidRPr="00DA2C3D">
        <w:rPr>
          <w:rFonts w:ascii="华文仿宋" w:eastAsia="华文仿宋" w:hAnsi="华文仿宋" w:hint="eastAsia"/>
          <w:color w:val="000000"/>
          <w:kern w:val="0"/>
        </w:rPr>
        <w:t>项。</w:t>
      </w:r>
    </w:p>
    <w:p w:rsidR="00881499" w:rsidRPr="00DA2C3D" w:rsidRDefault="002336F3" w:rsidP="00DA2C3D">
      <w:pPr>
        <w:adjustRightInd w:val="0"/>
        <w:snapToGrid w:val="0"/>
        <w:spacing w:line="600" w:lineRule="exact"/>
        <w:ind w:firstLineChars="200" w:firstLine="640"/>
        <w:jc w:val="left"/>
        <w:rPr>
          <w:rFonts w:ascii="华文仿宋" w:eastAsia="华文仿宋" w:hAnsi="华文仿宋"/>
          <w:color w:val="000000"/>
          <w:kern w:val="0"/>
        </w:rPr>
      </w:pPr>
      <w:r w:rsidRPr="00DA2C3D">
        <w:rPr>
          <w:rFonts w:ascii="华文仿宋" w:eastAsia="华文仿宋" w:hAnsi="华文仿宋" w:hint="eastAsia"/>
          <w:color w:val="000000"/>
          <w:kern w:val="0"/>
        </w:rPr>
        <w:t>（以上由工作人员填写）</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五</w:t>
      </w:r>
      <w:bookmarkStart w:id="0" w:name="_GoBack"/>
      <w:bookmarkEnd w:id="0"/>
      <w:r w:rsidRPr="00DA2C3D">
        <w:rPr>
          <w:rFonts w:ascii="黑体" w:eastAsia="黑体" w:hAnsi="黑体" w:hint="eastAsia"/>
          <w:kern w:val="0"/>
        </w:rPr>
        <w:t>、承诺的期限和效力</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申请人愿意</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承诺的，在收到本告知承诺书之日起</w:t>
      </w:r>
      <w:r w:rsidRPr="00DA2C3D">
        <w:rPr>
          <w:rFonts w:ascii="华文仿宋" w:eastAsia="华文仿宋" w:hAnsi="华文仿宋" w:hint="eastAsia"/>
          <w:color w:val="000000"/>
          <w:kern w:val="0"/>
          <w:u w:val="single"/>
        </w:rPr>
        <w:t> </w:t>
      </w:r>
      <w:r w:rsidR="00DA2C3D">
        <w:rPr>
          <w:rFonts w:ascii="华文仿宋" w:eastAsia="华文仿宋" w:hAnsi="华文仿宋" w:hint="eastAsia"/>
          <w:color w:val="000000"/>
          <w:kern w:val="0"/>
          <w:u w:val="single"/>
        </w:rPr>
        <w:t xml:space="preserve">  </w:t>
      </w:r>
      <w:r w:rsidRPr="00DA2C3D">
        <w:rPr>
          <w:rFonts w:ascii="华文仿宋" w:eastAsia="华文仿宋" w:hAnsi="华文仿宋" w:hint="eastAsia"/>
          <w:color w:val="000000"/>
          <w:kern w:val="0"/>
          <w:u w:val="single"/>
        </w:rPr>
        <w:t> </w:t>
      </w:r>
      <w:r w:rsidRPr="00DA2C3D">
        <w:rPr>
          <w:rFonts w:ascii="华文仿宋" w:eastAsia="华文仿宋" w:hAnsi="华文仿宋" w:hint="eastAsia"/>
          <w:color w:val="000000"/>
          <w:kern w:val="0"/>
        </w:rPr>
        <w:t>日内</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承诺。</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申请人</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符合上述申请条件的承诺，并提交签章的告知承诺书后，行政审批机关将当场</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行政审批决定。</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申请人逾期不</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承诺的，行政审批机关将按照法律、法规和规章的有关规定实施行政审批。申请人</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不实承诺的，行政审批机关将依法</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处理，并由申请人依法承担相应的法律责任。</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lastRenderedPageBreak/>
        <w:t>六、监督和法律责任</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881499" w:rsidRPr="00DA2C3D" w:rsidRDefault="002336F3" w:rsidP="00DA2C3D">
      <w:pPr>
        <w:adjustRightInd w:val="0"/>
        <w:snapToGrid w:val="0"/>
        <w:spacing w:line="600" w:lineRule="exact"/>
        <w:ind w:firstLineChars="200" w:firstLine="640"/>
        <w:rPr>
          <w:rFonts w:ascii="华文仿宋" w:eastAsia="华文仿宋" w:hAnsi="华文仿宋"/>
          <w:kern w:val="0"/>
        </w:rPr>
      </w:pPr>
      <w:r w:rsidRPr="00DA2C3D">
        <w:rPr>
          <w:rFonts w:ascii="华文仿宋" w:eastAsia="华文仿宋" w:hAnsi="华文仿宋" w:hint="eastAsia"/>
          <w:kern w:val="0"/>
        </w:rPr>
        <w:t>本行政审批机关，将在</w:t>
      </w:r>
      <w:proofErr w:type="gramStart"/>
      <w:r w:rsidRPr="00DA2C3D">
        <w:rPr>
          <w:rFonts w:ascii="华文仿宋" w:eastAsia="华文仿宋" w:hAnsi="华文仿宋" w:hint="eastAsia"/>
          <w:kern w:val="0"/>
        </w:rPr>
        <w:t>作出</w:t>
      </w:r>
      <w:proofErr w:type="gramEnd"/>
      <w:r w:rsidRPr="00DA2C3D">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准予行政审批决定后2个月内对申请人的承诺内容是否属实进行检查。发现申请人实际情况与承诺内容不符的，行政审批机关将要求其限期整改；整改后仍不符合条件的，依法撤销行政审批决定。</w:t>
      </w:r>
    </w:p>
    <w:p w:rsidR="00881499" w:rsidRPr="00DA2C3D" w:rsidRDefault="002336F3" w:rsidP="00DA2C3D">
      <w:pPr>
        <w:adjustRightInd w:val="0"/>
        <w:snapToGrid w:val="0"/>
        <w:spacing w:line="600" w:lineRule="exact"/>
        <w:ind w:firstLineChars="200" w:firstLine="640"/>
        <w:rPr>
          <w:rFonts w:ascii="黑体" w:eastAsia="黑体" w:hAnsi="黑体"/>
          <w:kern w:val="0"/>
        </w:rPr>
      </w:pPr>
      <w:r w:rsidRPr="00DA2C3D">
        <w:rPr>
          <w:rFonts w:ascii="黑体" w:eastAsia="黑体" w:hAnsi="黑体" w:hint="eastAsia"/>
          <w:kern w:val="0"/>
        </w:rPr>
        <w:t>七、诚信管理</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对申请人</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承诺后，未在承诺期限内提交材料的，将在行政审批机关的诚信档案系统留下记录，对申请人以后的同一行政审批申请，不再适用告知承诺的审批方式。</w:t>
      </w:r>
    </w:p>
    <w:p w:rsidR="00FC145E" w:rsidRDefault="00FC145E"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DA2C3D" w:rsidRDefault="00DA2C3D" w:rsidP="00DA2C3D">
      <w:pPr>
        <w:adjustRightInd w:val="0"/>
        <w:snapToGrid w:val="0"/>
        <w:spacing w:line="600" w:lineRule="exact"/>
        <w:jc w:val="center"/>
        <w:rPr>
          <w:rFonts w:ascii="华文仿宋" w:eastAsia="华文仿宋" w:hAnsi="华文仿宋" w:hint="eastAsia"/>
          <w:color w:val="000000"/>
          <w:kern w:val="0"/>
        </w:rPr>
      </w:pPr>
    </w:p>
    <w:p w:rsidR="00881499" w:rsidRPr="00DA2C3D" w:rsidRDefault="002336F3" w:rsidP="00DA2C3D">
      <w:pPr>
        <w:adjustRightInd w:val="0"/>
        <w:snapToGrid w:val="0"/>
        <w:spacing w:line="600" w:lineRule="exact"/>
        <w:jc w:val="center"/>
        <w:rPr>
          <w:rFonts w:asciiTheme="majorEastAsia" w:eastAsiaTheme="majorEastAsia" w:hAnsiTheme="majorEastAsia"/>
          <w:b/>
          <w:color w:val="000000"/>
          <w:kern w:val="0"/>
          <w:sz w:val="44"/>
          <w:szCs w:val="44"/>
        </w:rPr>
      </w:pPr>
      <w:r w:rsidRPr="00DA2C3D">
        <w:rPr>
          <w:rFonts w:asciiTheme="majorEastAsia" w:eastAsiaTheme="majorEastAsia" w:hAnsiTheme="majorEastAsia" w:hint="eastAsia"/>
          <w:b/>
          <w:color w:val="000000"/>
          <w:kern w:val="0"/>
          <w:sz w:val="44"/>
          <w:szCs w:val="44"/>
        </w:rPr>
        <w:lastRenderedPageBreak/>
        <w:t>申请人的承诺</w:t>
      </w:r>
    </w:p>
    <w:p w:rsidR="00881499" w:rsidRPr="00DA2C3D" w:rsidRDefault="00881499" w:rsidP="00DA2C3D">
      <w:pPr>
        <w:adjustRightInd w:val="0"/>
        <w:snapToGrid w:val="0"/>
        <w:spacing w:line="600" w:lineRule="exact"/>
        <w:ind w:firstLineChars="200" w:firstLine="640"/>
        <w:rPr>
          <w:rFonts w:ascii="华文仿宋" w:eastAsia="华文仿宋" w:hAnsi="华文仿宋"/>
          <w:color w:val="000000"/>
          <w:kern w:val="0"/>
        </w:rPr>
      </w:pPr>
    </w:p>
    <w:p w:rsidR="00881499" w:rsidRPr="00DA2C3D" w:rsidRDefault="002336F3" w:rsidP="00DA2C3D">
      <w:pPr>
        <w:adjustRightInd w:val="0"/>
        <w:snapToGrid w:val="0"/>
        <w:spacing w:line="600" w:lineRule="exact"/>
        <w:ind w:firstLineChars="250" w:firstLine="800"/>
        <w:rPr>
          <w:rFonts w:ascii="华文仿宋" w:eastAsia="华文仿宋" w:hAnsi="华文仿宋"/>
          <w:color w:val="000000"/>
          <w:kern w:val="0"/>
        </w:rPr>
      </w:pPr>
      <w:r w:rsidRPr="00DA2C3D">
        <w:rPr>
          <w:rFonts w:ascii="华文仿宋" w:eastAsia="华文仿宋" w:hAnsi="华文仿宋" w:hint="eastAsia"/>
          <w:color w:val="000000"/>
          <w:kern w:val="0"/>
        </w:rPr>
        <w:t>申请人就申请审批的行政审批事项，现</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下列承诺：</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（一）所填写的基本信息真实、准确；</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（二）已经知晓行政审批机关告知的全部内容；</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（三）认为自身能满足行政审批机关告知的条件、标准和要求；</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（四）对于约定需要提供的材料，承诺能够在规定期限内予以提供；</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（五）上述陈述是申请人真实意思的表示；</w:t>
      </w:r>
    </w:p>
    <w:p w:rsidR="00881499" w:rsidRPr="00DA2C3D" w:rsidRDefault="002336F3" w:rsidP="00DA2C3D">
      <w:pPr>
        <w:adjustRightInd w:val="0"/>
        <w:snapToGrid w:val="0"/>
        <w:spacing w:line="600" w:lineRule="exact"/>
        <w:ind w:firstLineChars="200" w:firstLine="640"/>
        <w:rPr>
          <w:rFonts w:ascii="华文仿宋" w:eastAsia="华文仿宋" w:hAnsi="华文仿宋"/>
          <w:color w:val="000000"/>
          <w:kern w:val="0"/>
        </w:rPr>
      </w:pPr>
      <w:r w:rsidRPr="00DA2C3D">
        <w:rPr>
          <w:rFonts w:ascii="华文仿宋" w:eastAsia="华文仿宋" w:hAnsi="华文仿宋" w:hint="eastAsia"/>
          <w:color w:val="000000"/>
          <w:kern w:val="0"/>
        </w:rPr>
        <w:t>（六）若违反承诺或者</w:t>
      </w:r>
      <w:proofErr w:type="gramStart"/>
      <w:r w:rsidRPr="00DA2C3D">
        <w:rPr>
          <w:rFonts w:ascii="华文仿宋" w:eastAsia="华文仿宋" w:hAnsi="华文仿宋" w:hint="eastAsia"/>
          <w:color w:val="000000"/>
          <w:kern w:val="0"/>
        </w:rPr>
        <w:t>作出</w:t>
      </w:r>
      <w:proofErr w:type="gramEnd"/>
      <w:r w:rsidRPr="00DA2C3D">
        <w:rPr>
          <w:rFonts w:ascii="华文仿宋" w:eastAsia="华文仿宋" w:hAnsi="华文仿宋" w:hint="eastAsia"/>
          <w:color w:val="000000"/>
          <w:kern w:val="0"/>
        </w:rPr>
        <w:t>不实承诺的，愿意承担相应的法律责任。</w:t>
      </w:r>
    </w:p>
    <w:p w:rsidR="00881499" w:rsidRPr="00DA2C3D" w:rsidRDefault="00881499" w:rsidP="00DA2C3D">
      <w:pPr>
        <w:widowControl/>
        <w:adjustRightInd w:val="0"/>
        <w:snapToGrid w:val="0"/>
        <w:spacing w:line="600" w:lineRule="exact"/>
        <w:ind w:firstLineChars="200" w:firstLine="640"/>
        <w:rPr>
          <w:rFonts w:ascii="华文仿宋" w:eastAsia="华文仿宋" w:hAnsi="华文仿宋"/>
          <w:color w:val="000000"/>
          <w:kern w:val="0"/>
        </w:rPr>
      </w:pPr>
    </w:p>
    <w:p w:rsidR="00881499" w:rsidRPr="00DA2C3D" w:rsidRDefault="002336F3" w:rsidP="00DA2C3D">
      <w:pPr>
        <w:shd w:val="clear" w:color="auto" w:fill="FFFFFF"/>
        <w:adjustRightInd w:val="0"/>
        <w:snapToGrid w:val="0"/>
        <w:spacing w:line="600" w:lineRule="exact"/>
        <w:ind w:firstLineChars="100" w:firstLine="320"/>
        <w:jc w:val="left"/>
        <w:rPr>
          <w:rFonts w:ascii="华文仿宋" w:eastAsia="华文仿宋" w:hAnsi="华文仿宋"/>
          <w:color w:val="000000"/>
          <w:kern w:val="0"/>
        </w:rPr>
      </w:pPr>
      <w:r w:rsidRPr="00DA2C3D">
        <w:rPr>
          <w:rFonts w:ascii="华文仿宋" w:eastAsia="华文仿宋" w:hAnsi="华文仿宋"/>
          <w:color w:val="000000"/>
          <w:kern w:val="0"/>
        </w:rPr>
        <w:t>申请人（委托代理人）：         行政审批机关：</w:t>
      </w:r>
    </w:p>
    <w:p w:rsidR="00881499" w:rsidRPr="00DA2C3D" w:rsidRDefault="00881499" w:rsidP="00DA2C3D">
      <w:pPr>
        <w:shd w:val="clear" w:color="auto" w:fill="FFFFFF"/>
        <w:adjustRightInd w:val="0"/>
        <w:snapToGrid w:val="0"/>
        <w:spacing w:line="600" w:lineRule="exact"/>
        <w:jc w:val="left"/>
        <w:rPr>
          <w:rFonts w:ascii="华文仿宋" w:eastAsia="华文仿宋" w:hAnsi="华文仿宋"/>
          <w:color w:val="000000"/>
          <w:kern w:val="0"/>
        </w:rPr>
      </w:pPr>
    </w:p>
    <w:p w:rsidR="00881499" w:rsidRPr="00DA2C3D" w:rsidRDefault="002336F3" w:rsidP="00DA2C3D">
      <w:pPr>
        <w:shd w:val="clear" w:color="auto" w:fill="FFFFFF"/>
        <w:adjustRightInd w:val="0"/>
        <w:snapToGrid w:val="0"/>
        <w:spacing w:line="600" w:lineRule="exact"/>
        <w:ind w:firstLineChars="250" w:firstLine="800"/>
        <w:jc w:val="left"/>
        <w:rPr>
          <w:rFonts w:ascii="华文仿宋" w:eastAsia="华文仿宋" w:hAnsi="华文仿宋"/>
          <w:color w:val="000000"/>
          <w:kern w:val="0"/>
        </w:rPr>
      </w:pPr>
      <w:r w:rsidRPr="00DA2C3D">
        <w:rPr>
          <w:rFonts w:ascii="华文仿宋" w:eastAsia="华文仿宋" w:hAnsi="华文仿宋"/>
          <w:color w:val="000000"/>
          <w:kern w:val="0"/>
        </w:rPr>
        <w:t xml:space="preserve">（签字盖章）                 （盖章）  </w:t>
      </w:r>
    </w:p>
    <w:p w:rsidR="00881499" w:rsidRPr="00DA2C3D" w:rsidRDefault="00881499" w:rsidP="00DA2C3D">
      <w:pPr>
        <w:shd w:val="clear" w:color="auto" w:fill="FFFFFF"/>
        <w:adjustRightInd w:val="0"/>
        <w:snapToGrid w:val="0"/>
        <w:spacing w:line="600" w:lineRule="exact"/>
        <w:jc w:val="left"/>
        <w:rPr>
          <w:rFonts w:ascii="华文仿宋" w:eastAsia="华文仿宋" w:hAnsi="华文仿宋"/>
          <w:color w:val="000000"/>
          <w:kern w:val="0"/>
        </w:rPr>
      </w:pPr>
    </w:p>
    <w:p w:rsidR="00881499" w:rsidRPr="00DA2C3D" w:rsidRDefault="002336F3" w:rsidP="00DA2C3D">
      <w:pPr>
        <w:shd w:val="clear" w:color="auto" w:fill="FFFFFF"/>
        <w:adjustRightInd w:val="0"/>
        <w:snapToGrid w:val="0"/>
        <w:spacing w:line="600" w:lineRule="exact"/>
        <w:ind w:left="640" w:hangingChars="200" w:hanging="640"/>
        <w:jc w:val="left"/>
        <w:rPr>
          <w:rFonts w:ascii="华文仿宋" w:eastAsia="华文仿宋" w:hAnsi="华文仿宋"/>
          <w:color w:val="000000"/>
          <w:kern w:val="0"/>
        </w:rPr>
      </w:pPr>
      <w:r w:rsidRPr="00DA2C3D">
        <w:rPr>
          <w:rFonts w:ascii="华文仿宋" w:eastAsia="华文仿宋" w:hAnsi="华文仿宋"/>
          <w:color w:val="000000"/>
          <w:kern w:val="0"/>
        </w:rPr>
        <w:t xml:space="preserve">        年   月   日               年   月   日</w:t>
      </w:r>
    </w:p>
    <w:p w:rsidR="00881499" w:rsidRPr="00DA2C3D" w:rsidRDefault="00881499" w:rsidP="00DA2C3D">
      <w:pPr>
        <w:shd w:val="clear" w:color="auto" w:fill="FFFFFF"/>
        <w:adjustRightInd w:val="0"/>
        <w:snapToGrid w:val="0"/>
        <w:spacing w:line="600" w:lineRule="exact"/>
        <w:jc w:val="left"/>
        <w:rPr>
          <w:rFonts w:ascii="华文仿宋" w:eastAsia="华文仿宋" w:hAnsi="华文仿宋"/>
          <w:color w:val="000000"/>
          <w:kern w:val="0"/>
        </w:rPr>
      </w:pPr>
    </w:p>
    <w:p w:rsidR="00881499" w:rsidRPr="00DA2C3D" w:rsidRDefault="002336F3" w:rsidP="00DA2C3D">
      <w:pPr>
        <w:adjustRightInd w:val="0"/>
        <w:snapToGrid w:val="0"/>
        <w:spacing w:line="560" w:lineRule="exact"/>
        <w:ind w:right="420" w:firstLineChars="200" w:firstLine="640"/>
        <w:jc w:val="right"/>
        <w:rPr>
          <w:rFonts w:ascii="华文仿宋" w:eastAsia="华文仿宋" w:hAnsi="华文仿宋"/>
        </w:rPr>
      </w:pPr>
      <w:r w:rsidRPr="00DA2C3D">
        <w:rPr>
          <w:rFonts w:ascii="华文仿宋" w:eastAsia="华文仿宋" w:hAnsi="华文仿宋"/>
          <w:kern w:val="0"/>
        </w:rPr>
        <w:t>（一式两份）</w:t>
      </w:r>
    </w:p>
    <w:sectPr w:rsidR="00881499" w:rsidRPr="00DA2C3D" w:rsidSect="00881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F8" w:rsidRDefault="00AA18F8" w:rsidP="00DA2C3D">
      <w:r>
        <w:separator/>
      </w:r>
    </w:p>
  </w:endnote>
  <w:endnote w:type="continuationSeparator" w:id="0">
    <w:p w:rsidR="00AA18F8" w:rsidRDefault="00AA18F8" w:rsidP="00DA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F8" w:rsidRDefault="00AA18F8" w:rsidP="00DA2C3D">
      <w:r>
        <w:separator/>
      </w:r>
    </w:p>
  </w:footnote>
  <w:footnote w:type="continuationSeparator" w:id="0">
    <w:p w:rsidR="00AA18F8" w:rsidRDefault="00AA18F8" w:rsidP="00DA2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40C658E"/>
    <w:rsid w:val="002336F3"/>
    <w:rsid w:val="004657D6"/>
    <w:rsid w:val="00867EE9"/>
    <w:rsid w:val="00881499"/>
    <w:rsid w:val="00993E33"/>
    <w:rsid w:val="00A1500A"/>
    <w:rsid w:val="00AA18F8"/>
    <w:rsid w:val="00C73C33"/>
    <w:rsid w:val="00CE592D"/>
    <w:rsid w:val="00D843C0"/>
    <w:rsid w:val="00DA2C3D"/>
    <w:rsid w:val="00EA4E35"/>
    <w:rsid w:val="00FC145E"/>
    <w:rsid w:val="00FD44AC"/>
    <w:rsid w:val="240C658E"/>
    <w:rsid w:val="4C8F5C4C"/>
    <w:rsid w:val="4DF84DBA"/>
    <w:rsid w:val="6F8D53EE"/>
    <w:rsid w:val="7795074F"/>
    <w:rsid w:val="7F38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99"/>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81499"/>
    <w:pPr>
      <w:spacing w:line="360" w:lineRule="auto"/>
      <w:ind w:left="100" w:firstLine="380"/>
    </w:pPr>
    <w:rPr>
      <w:sz w:val="24"/>
      <w:szCs w:val="20"/>
    </w:rPr>
  </w:style>
  <w:style w:type="paragraph" w:styleId="a4">
    <w:name w:val="header"/>
    <w:basedOn w:val="a"/>
    <w:link w:val="Char"/>
    <w:rsid w:val="00DA2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A2C3D"/>
    <w:rPr>
      <w:rFonts w:eastAsia="仿宋_GB2312"/>
      <w:kern w:val="2"/>
      <w:sz w:val="18"/>
      <w:szCs w:val="18"/>
    </w:rPr>
  </w:style>
  <w:style w:type="paragraph" w:styleId="a5">
    <w:name w:val="footer"/>
    <w:basedOn w:val="a"/>
    <w:link w:val="Char0"/>
    <w:rsid w:val="00DA2C3D"/>
    <w:pPr>
      <w:tabs>
        <w:tab w:val="center" w:pos="4153"/>
        <w:tab w:val="right" w:pos="8306"/>
      </w:tabs>
      <w:snapToGrid w:val="0"/>
      <w:jc w:val="left"/>
    </w:pPr>
    <w:rPr>
      <w:sz w:val="18"/>
      <w:szCs w:val="18"/>
    </w:rPr>
  </w:style>
  <w:style w:type="character" w:customStyle="1" w:styleId="Char0">
    <w:name w:val="页脚 Char"/>
    <w:basedOn w:val="a0"/>
    <w:link w:val="a5"/>
    <w:rsid w:val="00DA2C3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hfpc.gov.cn/zhuz/pgw/201210/56035.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link?m=avTq8yI4qwt6ZI0aRNYCVPq696MKTDDq7pb3g328PdZhM9XXXbcVR0SttWP8h2d11vQRk7LXxBCWU95K8saXbfC7pUu2xreBaIL5C5n%2FejVW4lJ6WU6j3KpbgMYNiivM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1539</Words>
  <Characters>1570</Characters>
  <Application>Microsoft Office Word</Application>
  <DocSecurity>0</DocSecurity>
  <Lines>82</Lines>
  <Paragraphs>31</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10</cp:revision>
  <dcterms:created xsi:type="dcterms:W3CDTF">2017-04-30T07:58:00Z</dcterms:created>
  <dcterms:modified xsi:type="dcterms:W3CDTF">2018-11-12T10:15:00Z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