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E9" w:rsidRPr="007A2A3B" w:rsidRDefault="007D7EE9" w:rsidP="007D7EE9">
      <w:pPr>
        <w:widowControl/>
        <w:adjustRightInd w:val="0"/>
        <w:snapToGrid w:val="0"/>
        <w:spacing w:line="560" w:lineRule="exact"/>
        <w:rPr>
          <w:rFonts w:eastAsia="黑体"/>
          <w:kern w:val="0"/>
          <w:sz w:val="32"/>
          <w:szCs w:val="32"/>
        </w:rPr>
      </w:pPr>
      <w:r w:rsidRPr="007A2A3B">
        <w:rPr>
          <w:rFonts w:eastAsia="黑体"/>
          <w:kern w:val="0"/>
          <w:sz w:val="32"/>
          <w:szCs w:val="32"/>
        </w:rPr>
        <w:t>附件</w:t>
      </w:r>
      <w:r w:rsidR="005E70C9" w:rsidRPr="007A2A3B">
        <w:rPr>
          <w:rFonts w:eastAsia="黑体"/>
          <w:kern w:val="0"/>
          <w:sz w:val="32"/>
          <w:szCs w:val="32"/>
        </w:rPr>
        <w:t>2.</w:t>
      </w:r>
      <w:r w:rsidRPr="007A2A3B">
        <w:rPr>
          <w:rFonts w:eastAsia="黑体"/>
          <w:kern w:val="0"/>
          <w:sz w:val="32"/>
          <w:szCs w:val="32"/>
        </w:rPr>
        <w:t>12</w:t>
      </w:r>
    </w:p>
    <w:p w:rsidR="00BF5EBE" w:rsidRPr="007A2A3B" w:rsidRDefault="000933DD">
      <w:pPr>
        <w:widowControl/>
        <w:adjustRightInd w:val="0"/>
        <w:snapToGrid w:val="0"/>
        <w:spacing w:line="560" w:lineRule="exact"/>
        <w:jc w:val="center"/>
        <w:rPr>
          <w:rFonts w:eastAsiaTheme="majorEastAsia"/>
          <w:b/>
          <w:kern w:val="0"/>
          <w:sz w:val="44"/>
          <w:szCs w:val="44"/>
        </w:rPr>
      </w:pPr>
      <w:r w:rsidRPr="007A2A3B">
        <w:rPr>
          <w:rFonts w:eastAsiaTheme="majorEastAsia"/>
          <w:b/>
          <w:kern w:val="0"/>
          <w:sz w:val="44"/>
          <w:szCs w:val="44"/>
        </w:rPr>
        <w:t>新疆维吾尔自治区卫生和计划生育委员会</w:t>
      </w:r>
    </w:p>
    <w:p w:rsidR="00BF5EBE" w:rsidRPr="007A2A3B" w:rsidRDefault="000933DD">
      <w:pPr>
        <w:widowControl/>
        <w:adjustRightInd w:val="0"/>
        <w:snapToGrid w:val="0"/>
        <w:spacing w:line="560" w:lineRule="exact"/>
        <w:jc w:val="center"/>
        <w:rPr>
          <w:rFonts w:eastAsiaTheme="majorEastAsia"/>
          <w:b/>
          <w:kern w:val="0"/>
          <w:sz w:val="44"/>
          <w:szCs w:val="44"/>
        </w:rPr>
      </w:pPr>
      <w:r w:rsidRPr="007A2A3B">
        <w:rPr>
          <w:rFonts w:eastAsiaTheme="majorEastAsia"/>
          <w:b/>
          <w:kern w:val="0"/>
          <w:sz w:val="44"/>
          <w:szCs w:val="44"/>
        </w:rPr>
        <w:t>卫生告知承诺书</w:t>
      </w:r>
      <w:r w:rsidR="005E70C9" w:rsidRPr="007A2A3B">
        <w:rPr>
          <w:rFonts w:eastAsiaTheme="majorEastAsia"/>
          <w:b/>
          <w:kern w:val="0"/>
          <w:sz w:val="44"/>
          <w:szCs w:val="44"/>
        </w:rPr>
        <w:t>(</w:t>
      </w:r>
      <w:r w:rsidR="005E70C9" w:rsidRPr="007A2A3B">
        <w:rPr>
          <w:rFonts w:eastAsiaTheme="majorEastAsia"/>
          <w:b/>
          <w:kern w:val="0"/>
          <w:sz w:val="44"/>
          <w:szCs w:val="44"/>
        </w:rPr>
        <w:t>式样</w:t>
      </w:r>
      <w:r w:rsidR="005E70C9" w:rsidRPr="007A2A3B">
        <w:rPr>
          <w:rFonts w:eastAsiaTheme="majorEastAsia"/>
          <w:b/>
          <w:kern w:val="0"/>
          <w:sz w:val="44"/>
          <w:szCs w:val="44"/>
        </w:rPr>
        <w:t>)</w:t>
      </w:r>
    </w:p>
    <w:p w:rsidR="00BF5EBE" w:rsidRPr="007A2A3B" w:rsidRDefault="000933DD">
      <w:pPr>
        <w:widowControl/>
        <w:adjustRightInd w:val="0"/>
        <w:snapToGrid w:val="0"/>
        <w:spacing w:line="560" w:lineRule="exact"/>
        <w:jc w:val="center"/>
        <w:rPr>
          <w:rFonts w:eastAsia="楷体_GB2312"/>
          <w:kern w:val="0"/>
          <w:sz w:val="28"/>
          <w:szCs w:val="28"/>
        </w:rPr>
      </w:pPr>
      <w:r w:rsidRPr="007A2A3B">
        <w:rPr>
          <w:rFonts w:eastAsia="楷体_GB2312"/>
          <w:kern w:val="0"/>
          <w:sz w:val="28"/>
          <w:szCs w:val="28"/>
        </w:rPr>
        <w:t>(</w:t>
      </w:r>
      <w:r w:rsidRPr="007A2A3B">
        <w:rPr>
          <w:rFonts w:eastAsia="楷体_GB2312"/>
          <w:kern w:val="0"/>
          <w:sz w:val="28"/>
          <w:szCs w:val="28"/>
        </w:rPr>
        <w:t>二次供水设施）</w:t>
      </w:r>
    </w:p>
    <w:p w:rsidR="00BF5EBE" w:rsidRPr="007A2A3B" w:rsidRDefault="00BF5EBE">
      <w:pPr>
        <w:widowControl/>
        <w:adjustRightInd w:val="0"/>
        <w:snapToGrid w:val="0"/>
        <w:spacing w:line="560" w:lineRule="exact"/>
        <w:ind w:firstLineChars="200" w:firstLine="560"/>
        <w:jc w:val="right"/>
        <w:rPr>
          <w:kern w:val="0"/>
          <w:sz w:val="28"/>
          <w:szCs w:val="28"/>
        </w:rPr>
      </w:pPr>
    </w:p>
    <w:p w:rsidR="00BF5EBE" w:rsidRPr="007A2A3B" w:rsidRDefault="007D7EE9">
      <w:pPr>
        <w:widowControl/>
        <w:adjustRightInd w:val="0"/>
        <w:snapToGrid w:val="0"/>
        <w:spacing w:line="560" w:lineRule="exact"/>
        <w:rPr>
          <w:rFonts w:eastAsia="黑体"/>
          <w:kern w:val="0"/>
          <w:sz w:val="28"/>
          <w:szCs w:val="28"/>
        </w:rPr>
      </w:pPr>
      <w:r w:rsidRPr="007A2A3B">
        <w:rPr>
          <w:rFonts w:eastAsia="黑体"/>
          <w:kern w:val="0"/>
          <w:sz w:val="28"/>
          <w:szCs w:val="28"/>
        </w:rPr>
        <w:t xml:space="preserve">    </w:t>
      </w:r>
      <w:r w:rsidR="000933DD" w:rsidRPr="007A2A3B">
        <w:rPr>
          <w:rFonts w:eastAsia="黑体"/>
          <w:kern w:val="0"/>
          <w:sz w:val="28"/>
          <w:szCs w:val="28"/>
        </w:rPr>
        <w:t>承诺人：</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（自然人）</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姓名：</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证件类型：</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r w:rsidRPr="007A2A3B">
        <w:rPr>
          <w:rFonts w:eastAsia="仿宋_GB2312"/>
          <w:kern w:val="0"/>
          <w:sz w:val="28"/>
          <w:szCs w:val="28"/>
        </w:rPr>
        <w:t>编号：</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联系方式：</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（法人）</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单位名称：</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法定代表人：</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r w:rsidRPr="007A2A3B">
        <w:rPr>
          <w:rFonts w:eastAsia="仿宋_GB2312"/>
          <w:kern w:val="0"/>
          <w:sz w:val="28"/>
          <w:szCs w:val="28"/>
        </w:rPr>
        <w:t>地址：</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联系方式：</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黑体"/>
          <w:kern w:val="0"/>
          <w:sz w:val="28"/>
          <w:szCs w:val="28"/>
        </w:rPr>
      </w:pPr>
      <w:r w:rsidRPr="007A2A3B">
        <w:rPr>
          <w:rFonts w:eastAsia="黑体"/>
          <w:kern w:val="0"/>
          <w:sz w:val="28"/>
          <w:szCs w:val="28"/>
        </w:rPr>
        <w:t>委托代理人：</w:t>
      </w:r>
      <w:r w:rsidRPr="007A2A3B">
        <w:rPr>
          <w:rFonts w:eastAsia="黑体"/>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证件类型：</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r w:rsidRPr="007A2A3B">
        <w:rPr>
          <w:rFonts w:eastAsia="仿宋_GB2312"/>
          <w:kern w:val="0"/>
          <w:sz w:val="28"/>
          <w:szCs w:val="28"/>
        </w:rPr>
        <w:t>编号：</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联系方式：</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DE2287">
      <w:pPr>
        <w:widowControl/>
        <w:adjustRightInd w:val="0"/>
        <w:snapToGrid w:val="0"/>
        <w:spacing w:line="560" w:lineRule="exact"/>
        <w:rPr>
          <w:rFonts w:eastAsia="仿宋_GB2312"/>
          <w:kern w:val="0"/>
          <w:sz w:val="28"/>
          <w:szCs w:val="28"/>
        </w:rPr>
      </w:pPr>
      <w:r w:rsidRPr="007A2A3B">
        <w:rPr>
          <w:rFonts w:eastAsia="黑体"/>
          <w:kern w:val="0"/>
          <w:sz w:val="28"/>
          <w:szCs w:val="28"/>
        </w:rPr>
        <w:t xml:space="preserve">    </w:t>
      </w:r>
      <w:r w:rsidR="000933DD" w:rsidRPr="007A2A3B">
        <w:rPr>
          <w:rFonts w:eastAsia="黑体"/>
          <w:kern w:val="0"/>
          <w:sz w:val="28"/>
          <w:szCs w:val="28"/>
        </w:rPr>
        <w:t>行政机关：</w:t>
      </w:r>
      <w:r w:rsidRPr="007A2A3B">
        <w:rPr>
          <w:rFonts w:eastAsia="仿宋_GB2312"/>
          <w:kern w:val="0"/>
          <w:sz w:val="28"/>
          <w:szCs w:val="28"/>
        </w:rPr>
        <w:t xml:space="preserve">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联系人姓名：</w:t>
      </w:r>
      <w:r w:rsidRPr="007A2A3B">
        <w:rPr>
          <w:rFonts w:eastAsia="仿宋_GB2312"/>
          <w:kern w:val="0"/>
          <w:sz w:val="28"/>
          <w:szCs w:val="28"/>
          <w:u w:val="single"/>
        </w:rPr>
        <w:t>   </w:t>
      </w:r>
      <w:r w:rsidR="00016A6C">
        <w:rPr>
          <w:rFonts w:eastAsia="仿宋_GB2312" w:hint="eastAsia"/>
          <w:kern w:val="0"/>
          <w:sz w:val="28"/>
          <w:szCs w:val="28"/>
          <w:u w:val="single"/>
        </w:rPr>
        <w:t xml:space="preserve">     </w:t>
      </w:r>
      <w:r w:rsidRPr="007A2A3B">
        <w:rPr>
          <w:rFonts w:eastAsia="仿宋_GB2312"/>
          <w:kern w:val="0"/>
          <w:sz w:val="28"/>
          <w:szCs w:val="28"/>
          <w:u w:val="single"/>
        </w:rPr>
        <w:t>    </w:t>
      </w:r>
    </w:p>
    <w:p w:rsidR="00BF5EBE" w:rsidRPr="007A2A3B" w:rsidRDefault="000933DD">
      <w:pPr>
        <w:widowControl/>
        <w:adjustRightInd w:val="0"/>
        <w:snapToGrid w:val="0"/>
        <w:spacing w:line="560" w:lineRule="exact"/>
        <w:ind w:firstLineChars="200" w:firstLine="560"/>
        <w:rPr>
          <w:rFonts w:eastAsia="仿宋_GB2312"/>
          <w:kern w:val="0"/>
          <w:sz w:val="28"/>
          <w:szCs w:val="28"/>
        </w:rPr>
      </w:pPr>
      <w:r w:rsidRPr="007A2A3B">
        <w:rPr>
          <w:rFonts w:eastAsia="仿宋_GB2312"/>
          <w:kern w:val="0"/>
          <w:sz w:val="28"/>
          <w:szCs w:val="28"/>
        </w:rPr>
        <w:t>联系方式：</w:t>
      </w:r>
      <w:r w:rsidRPr="007A2A3B">
        <w:rPr>
          <w:rFonts w:eastAsia="仿宋_GB2312"/>
          <w:kern w:val="0"/>
          <w:sz w:val="28"/>
          <w:szCs w:val="28"/>
          <w:u w:val="single"/>
        </w:rPr>
        <w:t>  </w:t>
      </w:r>
      <w:r w:rsidR="00016A6C">
        <w:rPr>
          <w:rFonts w:eastAsia="仿宋_GB2312" w:hint="eastAsia"/>
          <w:kern w:val="0"/>
          <w:sz w:val="28"/>
          <w:szCs w:val="28"/>
          <w:u w:val="single"/>
        </w:rPr>
        <w:t xml:space="preserve">      </w:t>
      </w:r>
      <w:bookmarkStart w:id="0" w:name="_GoBack"/>
      <w:bookmarkEnd w:id="0"/>
      <w:r w:rsidRPr="007A2A3B">
        <w:rPr>
          <w:rFonts w:eastAsia="仿宋_GB2312"/>
          <w:kern w:val="0"/>
          <w:sz w:val="28"/>
          <w:szCs w:val="28"/>
          <w:u w:val="single"/>
        </w:rPr>
        <w:t>     </w:t>
      </w:r>
    </w:p>
    <w:p w:rsidR="00BF5EBE" w:rsidRPr="007A2A3B" w:rsidRDefault="00BF5EBE">
      <w:pPr>
        <w:widowControl/>
        <w:adjustRightInd w:val="0"/>
        <w:snapToGrid w:val="0"/>
        <w:spacing w:line="360" w:lineRule="auto"/>
        <w:jc w:val="center"/>
        <w:rPr>
          <w:kern w:val="0"/>
          <w:sz w:val="28"/>
          <w:szCs w:val="28"/>
        </w:rPr>
      </w:pPr>
    </w:p>
    <w:p w:rsidR="00BF5EBE" w:rsidRPr="007A2A3B" w:rsidRDefault="00BF5EBE">
      <w:pPr>
        <w:widowControl/>
        <w:adjustRightInd w:val="0"/>
        <w:snapToGrid w:val="0"/>
        <w:spacing w:line="360" w:lineRule="auto"/>
        <w:jc w:val="center"/>
        <w:rPr>
          <w:kern w:val="0"/>
          <w:sz w:val="28"/>
          <w:szCs w:val="28"/>
        </w:rPr>
      </w:pPr>
    </w:p>
    <w:p w:rsidR="007A2A3B" w:rsidRPr="007A2A3B" w:rsidRDefault="007A2A3B">
      <w:pPr>
        <w:widowControl/>
        <w:adjustRightInd w:val="0"/>
        <w:snapToGrid w:val="0"/>
        <w:spacing w:line="360" w:lineRule="auto"/>
        <w:jc w:val="center"/>
        <w:rPr>
          <w:kern w:val="0"/>
          <w:sz w:val="28"/>
          <w:szCs w:val="28"/>
        </w:rPr>
      </w:pPr>
    </w:p>
    <w:p w:rsidR="007A2A3B" w:rsidRDefault="007A2A3B">
      <w:pPr>
        <w:widowControl/>
        <w:adjustRightInd w:val="0"/>
        <w:snapToGrid w:val="0"/>
        <w:spacing w:line="360" w:lineRule="auto"/>
        <w:jc w:val="center"/>
        <w:rPr>
          <w:rFonts w:hint="eastAsia"/>
          <w:kern w:val="0"/>
          <w:sz w:val="28"/>
          <w:szCs w:val="28"/>
        </w:rPr>
      </w:pPr>
    </w:p>
    <w:p w:rsidR="007A2A3B" w:rsidRPr="007A2A3B" w:rsidRDefault="007A2A3B">
      <w:pPr>
        <w:widowControl/>
        <w:adjustRightInd w:val="0"/>
        <w:snapToGrid w:val="0"/>
        <w:spacing w:line="360" w:lineRule="auto"/>
        <w:jc w:val="center"/>
        <w:rPr>
          <w:kern w:val="0"/>
          <w:sz w:val="28"/>
          <w:szCs w:val="28"/>
        </w:rPr>
      </w:pPr>
    </w:p>
    <w:p w:rsidR="00BF5EBE" w:rsidRPr="007A2A3B" w:rsidRDefault="000933DD" w:rsidP="007A2A3B">
      <w:pPr>
        <w:adjustRightInd w:val="0"/>
        <w:snapToGrid w:val="0"/>
        <w:spacing w:line="600" w:lineRule="exact"/>
        <w:jc w:val="center"/>
        <w:rPr>
          <w:rFonts w:eastAsiaTheme="majorEastAsia"/>
          <w:b/>
          <w:kern w:val="0"/>
          <w:sz w:val="44"/>
          <w:szCs w:val="44"/>
        </w:rPr>
      </w:pPr>
      <w:r w:rsidRPr="007A2A3B">
        <w:rPr>
          <w:rFonts w:eastAsiaTheme="majorEastAsia"/>
          <w:b/>
          <w:kern w:val="0"/>
          <w:sz w:val="44"/>
          <w:szCs w:val="44"/>
        </w:rPr>
        <w:lastRenderedPageBreak/>
        <w:t>二次供水设施卫生告知书</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新疆维吾尔自治区卫生和计划生育委员会就二次供水设施卫生条件、标准和要求告知如下：</w:t>
      </w:r>
    </w:p>
    <w:p w:rsidR="00BF5EBE" w:rsidRPr="007A2A3B" w:rsidRDefault="000933DD" w:rsidP="007A2A3B">
      <w:pPr>
        <w:adjustRightInd w:val="0"/>
        <w:snapToGrid w:val="0"/>
        <w:spacing w:line="600" w:lineRule="exact"/>
        <w:ind w:firstLineChars="200" w:firstLine="640"/>
        <w:rPr>
          <w:rFonts w:eastAsia="黑体"/>
          <w:kern w:val="0"/>
          <w:sz w:val="32"/>
          <w:szCs w:val="32"/>
        </w:rPr>
      </w:pPr>
      <w:r w:rsidRPr="007A2A3B">
        <w:rPr>
          <w:rFonts w:eastAsia="黑体"/>
          <w:kern w:val="0"/>
          <w:sz w:val="32"/>
          <w:szCs w:val="32"/>
        </w:rPr>
        <w:t>一、依据</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 xml:space="preserve"> 1</w:t>
      </w:r>
      <w:r w:rsidR="007A2A3B" w:rsidRPr="007A2A3B">
        <w:rPr>
          <w:rFonts w:eastAsia="华文仿宋"/>
          <w:kern w:val="0"/>
          <w:sz w:val="32"/>
          <w:szCs w:val="32"/>
        </w:rPr>
        <w:t>.</w:t>
      </w:r>
      <w:r w:rsidRPr="007A2A3B">
        <w:rPr>
          <w:rFonts w:eastAsia="华文仿宋"/>
          <w:kern w:val="0"/>
          <w:sz w:val="32"/>
          <w:szCs w:val="32"/>
        </w:rPr>
        <w:t>《公共场所卫生管理条例》第三条规定：公共场所的下列项目应符合国家卫生标准和要求：</w:t>
      </w:r>
      <w:r w:rsidRPr="007A2A3B">
        <w:rPr>
          <w:rFonts w:eastAsia="华文仿宋"/>
          <w:kern w:val="0"/>
          <w:sz w:val="32"/>
          <w:szCs w:val="32"/>
        </w:rPr>
        <w:sym w:font="Wingdings" w:char="F081"/>
      </w:r>
      <w:r w:rsidRPr="007A2A3B">
        <w:rPr>
          <w:rFonts w:eastAsia="华文仿宋"/>
          <w:kern w:val="0"/>
          <w:sz w:val="32"/>
          <w:szCs w:val="32"/>
        </w:rPr>
        <w:t xml:space="preserve"> </w:t>
      </w:r>
      <w:r w:rsidRPr="007A2A3B">
        <w:rPr>
          <w:rFonts w:eastAsia="华文仿宋"/>
          <w:kern w:val="0"/>
          <w:sz w:val="32"/>
          <w:szCs w:val="32"/>
        </w:rPr>
        <w:t>空气、微小气候（湿度、温度、风速）；</w:t>
      </w:r>
      <w:r w:rsidRPr="007A2A3B">
        <w:rPr>
          <w:rFonts w:eastAsia="华文仿宋"/>
          <w:kern w:val="0"/>
          <w:sz w:val="32"/>
          <w:szCs w:val="32"/>
        </w:rPr>
        <w:sym w:font="Wingdings" w:char="F082"/>
      </w:r>
      <w:r w:rsidRPr="007A2A3B">
        <w:rPr>
          <w:rFonts w:eastAsia="华文仿宋"/>
          <w:kern w:val="0"/>
          <w:sz w:val="32"/>
          <w:szCs w:val="32"/>
        </w:rPr>
        <w:t xml:space="preserve"> </w:t>
      </w:r>
      <w:r w:rsidRPr="007A2A3B">
        <w:rPr>
          <w:rFonts w:eastAsia="华文仿宋"/>
          <w:kern w:val="0"/>
          <w:sz w:val="32"/>
          <w:szCs w:val="32"/>
        </w:rPr>
        <w:t>水质；</w:t>
      </w:r>
      <w:r w:rsidRPr="007A2A3B">
        <w:rPr>
          <w:rFonts w:eastAsia="华文仿宋"/>
          <w:kern w:val="0"/>
          <w:sz w:val="32"/>
          <w:szCs w:val="32"/>
        </w:rPr>
        <w:sym w:font="Wingdings" w:char="F083"/>
      </w:r>
      <w:r w:rsidRPr="007A2A3B">
        <w:rPr>
          <w:rFonts w:eastAsia="华文仿宋"/>
          <w:kern w:val="0"/>
          <w:sz w:val="32"/>
          <w:szCs w:val="32"/>
        </w:rPr>
        <w:t xml:space="preserve"> </w:t>
      </w:r>
      <w:r w:rsidRPr="007A2A3B">
        <w:rPr>
          <w:rFonts w:eastAsia="华文仿宋"/>
          <w:kern w:val="0"/>
          <w:sz w:val="32"/>
          <w:szCs w:val="32"/>
        </w:rPr>
        <w:t>采光、照明；</w:t>
      </w:r>
      <w:r w:rsidRPr="007A2A3B">
        <w:rPr>
          <w:rFonts w:ascii="宋体" w:hAnsi="宋体" w:cs="宋体" w:hint="eastAsia"/>
          <w:kern w:val="0"/>
          <w:sz w:val="32"/>
          <w:szCs w:val="32"/>
        </w:rPr>
        <w:t>④</w:t>
      </w:r>
      <w:r w:rsidRPr="007A2A3B">
        <w:rPr>
          <w:rFonts w:eastAsia="华文仿宋"/>
          <w:kern w:val="0"/>
          <w:sz w:val="32"/>
          <w:szCs w:val="32"/>
        </w:rPr>
        <w:t xml:space="preserve"> </w:t>
      </w:r>
      <w:r w:rsidRPr="007A2A3B">
        <w:rPr>
          <w:rFonts w:eastAsia="华文仿宋"/>
          <w:kern w:val="0"/>
          <w:sz w:val="32"/>
          <w:szCs w:val="32"/>
        </w:rPr>
        <w:t>噪音；</w:t>
      </w:r>
      <w:r w:rsidRPr="007A2A3B">
        <w:rPr>
          <w:rFonts w:ascii="宋体" w:hAnsi="宋体" w:cs="宋体" w:hint="eastAsia"/>
          <w:kern w:val="0"/>
          <w:sz w:val="32"/>
          <w:szCs w:val="32"/>
        </w:rPr>
        <w:t>⑤</w:t>
      </w:r>
      <w:r w:rsidRPr="007A2A3B">
        <w:rPr>
          <w:rFonts w:eastAsia="华文仿宋"/>
          <w:kern w:val="0"/>
          <w:sz w:val="32"/>
          <w:szCs w:val="32"/>
        </w:rPr>
        <w:t xml:space="preserve"> </w:t>
      </w:r>
      <w:r w:rsidRPr="007A2A3B">
        <w:rPr>
          <w:rFonts w:eastAsia="华文仿宋"/>
          <w:kern w:val="0"/>
          <w:sz w:val="32"/>
          <w:szCs w:val="32"/>
        </w:rPr>
        <w:t>顾客用具和卫生设施。公共场所的卫生标准和要求，由卫生部负责制定。</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 xml:space="preserve"> 2</w:t>
      </w:r>
      <w:r w:rsidR="007A2A3B" w:rsidRPr="007A2A3B">
        <w:rPr>
          <w:rFonts w:eastAsia="华文仿宋"/>
          <w:kern w:val="0"/>
          <w:sz w:val="32"/>
          <w:szCs w:val="32"/>
        </w:rPr>
        <w:t>.</w:t>
      </w:r>
      <w:r w:rsidRPr="007A2A3B">
        <w:rPr>
          <w:rFonts w:eastAsia="华文仿宋"/>
          <w:kern w:val="0"/>
          <w:sz w:val="32"/>
          <w:szCs w:val="32"/>
        </w:rPr>
        <w:t>《公共场所卫生管理条例实施细则》第十二条规定：公共场所经营者提供给顾客使用的生活饮用水应当符合国家生活饮用水卫生标准要求。</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 xml:space="preserve"> 3</w:t>
      </w:r>
      <w:r w:rsidR="007A2A3B" w:rsidRPr="007A2A3B">
        <w:rPr>
          <w:rFonts w:eastAsia="华文仿宋"/>
          <w:kern w:val="0"/>
          <w:sz w:val="32"/>
          <w:szCs w:val="32"/>
        </w:rPr>
        <w:t>.</w:t>
      </w:r>
      <w:r w:rsidRPr="007A2A3B">
        <w:rPr>
          <w:rFonts w:eastAsia="华文仿宋"/>
          <w:kern w:val="0"/>
          <w:sz w:val="32"/>
          <w:szCs w:val="32"/>
        </w:rPr>
        <w:t>《生活饮用水卫生监督管理办法》第十四条规定：</w:t>
      </w:r>
      <w:r w:rsidRPr="007A2A3B">
        <w:rPr>
          <w:rFonts w:eastAsia="华文仿宋"/>
          <w:kern w:val="0"/>
          <w:sz w:val="32"/>
          <w:szCs w:val="32"/>
        </w:rPr>
        <w:t> </w:t>
      </w:r>
      <w:r w:rsidRPr="007A2A3B">
        <w:rPr>
          <w:rFonts w:eastAsia="华文仿宋"/>
          <w:kern w:val="0"/>
          <w:sz w:val="32"/>
          <w:szCs w:val="32"/>
        </w:rPr>
        <w:t>二次供水设施选址、设计、施工及所用材料，应保证不使饮用水水质受到污染，并有利于清洗和消毒。各类蓄水设施要加强卫生防护，定期清洗和消毒。具体管理办法由省、自治区、直辖市根据本地区情况另行规定。</w:t>
      </w:r>
    </w:p>
    <w:p w:rsidR="00BF5EBE" w:rsidRPr="007A2A3B" w:rsidRDefault="000933DD" w:rsidP="007A2A3B">
      <w:pPr>
        <w:adjustRightInd w:val="0"/>
        <w:snapToGrid w:val="0"/>
        <w:spacing w:line="600" w:lineRule="exact"/>
        <w:ind w:firstLineChars="200" w:firstLine="640"/>
        <w:rPr>
          <w:rFonts w:eastAsia="黑体"/>
          <w:kern w:val="0"/>
          <w:sz w:val="32"/>
          <w:szCs w:val="32"/>
        </w:rPr>
      </w:pPr>
      <w:r w:rsidRPr="007A2A3B">
        <w:rPr>
          <w:rFonts w:eastAsia="黑体"/>
          <w:kern w:val="0"/>
          <w:sz w:val="32"/>
          <w:szCs w:val="32"/>
        </w:rPr>
        <w:t>二、卫生条件、标准和要求</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1</w:t>
      </w:r>
      <w:r w:rsidR="007A2A3B" w:rsidRPr="007A2A3B">
        <w:rPr>
          <w:rFonts w:eastAsia="华文仿宋"/>
          <w:kern w:val="0"/>
          <w:sz w:val="32"/>
          <w:szCs w:val="32"/>
        </w:rPr>
        <w:t>.</w:t>
      </w:r>
      <w:r w:rsidRPr="007A2A3B">
        <w:rPr>
          <w:rFonts w:eastAsia="华文仿宋"/>
          <w:kern w:val="0"/>
          <w:sz w:val="32"/>
          <w:szCs w:val="32"/>
        </w:rPr>
        <w:t>二次供水设施周围应保持环境整洁，应有很好的排水条件，供水设施应运转正常。</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2</w:t>
      </w:r>
      <w:r w:rsidR="007A2A3B" w:rsidRPr="007A2A3B">
        <w:rPr>
          <w:rFonts w:eastAsia="华文仿宋"/>
          <w:kern w:val="0"/>
          <w:sz w:val="32"/>
          <w:szCs w:val="32"/>
        </w:rPr>
        <w:t>.</w:t>
      </w:r>
      <w:r w:rsidRPr="007A2A3B">
        <w:rPr>
          <w:rFonts w:eastAsia="华文仿宋"/>
          <w:kern w:val="0"/>
          <w:sz w:val="32"/>
          <w:szCs w:val="32"/>
        </w:rPr>
        <w:t>二次供水设施与饮水接触表面必须保证外观良好，光滑平整，不对饮水水质造成影响。</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3</w:t>
      </w:r>
      <w:r w:rsidR="007A2A3B" w:rsidRPr="007A2A3B">
        <w:rPr>
          <w:rFonts w:eastAsia="华文仿宋"/>
          <w:kern w:val="0"/>
          <w:sz w:val="32"/>
          <w:szCs w:val="32"/>
        </w:rPr>
        <w:t>.</w:t>
      </w:r>
      <w:r w:rsidRPr="007A2A3B">
        <w:rPr>
          <w:rFonts w:eastAsia="华文仿宋"/>
          <w:kern w:val="0"/>
          <w:sz w:val="32"/>
          <w:szCs w:val="32"/>
        </w:rPr>
        <w:t>通过设施所供给居民的饮水感官性状不应对人产生不</w:t>
      </w:r>
      <w:r w:rsidRPr="007A2A3B">
        <w:rPr>
          <w:rFonts w:eastAsia="华文仿宋"/>
          <w:kern w:val="0"/>
          <w:sz w:val="32"/>
          <w:szCs w:val="32"/>
        </w:rPr>
        <w:lastRenderedPageBreak/>
        <w:t>良影响，</w:t>
      </w:r>
      <w:r w:rsidRPr="007A2A3B">
        <w:rPr>
          <w:rFonts w:eastAsia="华文仿宋"/>
          <w:kern w:val="0"/>
          <w:sz w:val="32"/>
          <w:szCs w:val="32"/>
        </w:rPr>
        <w:t xml:space="preserve"> </w:t>
      </w:r>
      <w:r w:rsidRPr="007A2A3B">
        <w:rPr>
          <w:rFonts w:eastAsia="华文仿宋"/>
          <w:kern w:val="0"/>
          <w:sz w:val="32"/>
          <w:szCs w:val="32"/>
        </w:rPr>
        <w:t>不应含有危害人体健康的有毒有害物质，不引起肠道传染病发生或流行。</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4</w:t>
      </w:r>
      <w:r w:rsidR="007A2A3B" w:rsidRPr="007A2A3B">
        <w:rPr>
          <w:rFonts w:eastAsia="华文仿宋"/>
          <w:kern w:val="0"/>
          <w:sz w:val="32"/>
          <w:szCs w:val="32"/>
        </w:rPr>
        <w:t>.</w:t>
      </w:r>
      <w:r w:rsidRPr="007A2A3B">
        <w:rPr>
          <w:rFonts w:eastAsia="华文仿宋"/>
          <w:kern w:val="0"/>
          <w:sz w:val="32"/>
          <w:szCs w:val="32"/>
        </w:rPr>
        <w:t>饮用水箱或蓄水池应专用，不得渗漏，设置在建筑物内的水箱其顶部与屋顶的距离应大于</w:t>
      </w:r>
      <w:r w:rsidRPr="007A2A3B">
        <w:rPr>
          <w:rFonts w:eastAsia="华文仿宋"/>
          <w:kern w:val="0"/>
          <w:sz w:val="32"/>
          <w:szCs w:val="32"/>
        </w:rPr>
        <w:t xml:space="preserve"> 80cm</w:t>
      </w:r>
      <w:r w:rsidRPr="007A2A3B">
        <w:rPr>
          <w:rFonts w:eastAsia="华文仿宋"/>
          <w:kern w:val="0"/>
          <w:sz w:val="32"/>
          <w:szCs w:val="32"/>
        </w:rPr>
        <w:t>，水箱应有相应的透气管和罩，</w:t>
      </w:r>
      <w:r w:rsidRPr="007A2A3B">
        <w:rPr>
          <w:rFonts w:eastAsia="华文仿宋"/>
          <w:kern w:val="0"/>
          <w:sz w:val="32"/>
          <w:szCs w:val="32"/>
        </w:rPr>
        <w:t xml:space="preserve"> </w:t>
      </w:r>
      <w:r w:rsidRPr="007A2A3B">
        <w:rPr>
          <w:rFonts w:eastAsia="华文仿宋"/>
          <w:kern w:val="0"/>
          <w:sz w:val="32"/>
          <w:szCs w:val="32"/>
        </w:rPr>
        <w:t>入孔位置和大小要满足水箱内部清洗消毒工作的需要，入孔或水箱入口应有盖（或门），并高出水箱面</w:t>
      </w:r>
      <w:r w:rsidRPr="007A2A3B">
        <w:rPr>
          <w:rFonts w:eastAsia="华文仿宋"/>
          <w:kern w:val="0"/>
          <w:sz w:val="32"/>
          <w:szCs w:val="32"/>
        </w:rPr>
        <w:t xml:space="preserve"> 5cm</w:t>
      </w:r>
      <w:r w:rsidRPr="007A2A3B">
        <w:rPr>
          <w:rFonts w:eastAsia="华文仿宋"/>
          <w:kern w:val="0"/>
          <w:sz w:val="32"/>
          <w:szCs w:val="32"/>
        </w:rPr>
        <w:t>以上，并有上锁装置，水箱内外应设有爬梯。水箱必须安装在有排水条件的底盘上，</w:t>
      </w:r>
      <w:proofErr w:type="gramStart"/>
      <w:r w:rsidRPr="007A2A3B">
        <w:rPr>
          <w:rFonts w:eastAsia="华文仿宋"/>
          <w:kern w:val="0"/>
          <w:sz w:val="32"/>
          <w:szCs w:val="32"/>
        </w:rPr>
        <w:t>泄水管</w:t>
      </w:r>
      <w:proofErr w:type="gramEnd"/>
      <w:r w:rsidRPr="007A2A3B">
        <w:rPr>
          <w:rFonts w:eastAsia="华文仿宋"/>
          <w:kern w:val="0"/>
          <w:sz w:val="32"/>
          <w:szCs w:val="32"/>
        </w:rPr>
        <w:t>应设在水箱的底部，溢水管与</w:t>
      </w:r>
      <w:proofErr w:type="gramStart"/>
      <w:r w:rsidRPr="007A2A3B">
        <w:rPr>
          <w:rFonts w:eastAsia="华文仿宋"/>
          <w:kern w:val="0"/>
          <w:sz w:val="32"/>
          <w:szCs w:val="32"/>
        </w:rPr>
        <w:t>泄水管均</w:t>
      </w:r>
      <w:proofErr w:type="gramEnd"/>
      <w:r w:rsidRPr="007A2A3B">
        <w:rPr>
          <w:rFonts w:eastAsia="华文仿宋"/>
          <w:kern w:val="0"/>
          <w:sz w:val="32"/>
          <w:szCs w:val="32"/>
        </w:rPr>
        <w:t>不得与下水管道直接连通，水箱的材质和内壁涂料应无毒无害，不影响水的感观性状。水箱的容积设计不得超过用户</w:t>
      </w:r>
      <w:r w:rsidRPr="007A2A3B">
        <w:rPr>
          <w:rFonts w:eastAsia="华文仿宋"/>
          <w:kern w:val="0"/>
          <w:sz w:val="32"/>
          <w:szCs w:val="32"/>
        </w:rPr>
        <w:t xml:space="preserve"> 48h</w:t>
      </w:r>
      <w:r w:rsidRPr="007A2A3B">
        <w:rPr>
          <w:rFonts w:eastAsia="华文仿宋"/>
          <w:kern w:val="0"/>
          <w:sz w:val="32"/>
          <w:szCs w:val="32"/>
        </w:rPr>
        <w:t>的用水量。</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5</w:t>
      </w:r>
      <w:r w:rsidR="007A2A3B" w:rsidRPr="007A2A3B">
        <w:rPr>
          <w:rFonts w:eastAsia="华文仿宋"/>
          <w:kern w:val="0"/>
          <w:sz w:val="32"/>
          <w:szCs w:val="32"/>
        </w:rPr>
        <w:t>.</w:t>
      </w:r>
      <w:r w:rsidRPr="007A2A3B">
        <w:rPr>
          <w:rFonts w:eastAsia="华文仿宋"/>
          <w:kern w:val="0"/>
          <w:sz w:val="32"/>
          <w:szCs w:val="32"/>
        </w:rPr>
        <w:t>设施不得与市政供水管道直接连通，有特殊情况下需要连通时必须设置</w:t>
      </w:r>
      <w:proofErr w:type="gramStart"/>
      <w:r w:rsidRPr="007A2A3B">
        <w:rPr>
          <w:rFonts w:eastAsia="华文仿宋"/>
          <w:kern w:val="0"/>
          <w:sz w:val="32"/>
          <w:szCs w:val="32"/>
        </w:rPr>
        <w:t>不</w:t>
      </w:r>
      <w:proofErr w:type="gramEnd"/>
      <w:r w:rsidRPr="007A2A3B">
        <w:rPr>
          <w:rFonts w:eastAsia="华文仿宋"/>
          <w:kern w:val="0"/>
          <w:sz w:val="32"/>
          <w:szCs w:val="32"/>
        </w:rPr>
        <w:t>承压水箱。</w:t>
      </w:r>
      <w:r w:rsidRPr="007A2A3B">
        <w:rPr>
          <w:rFonts w:eastAsia="华文仿宋"/>
          <w:kern w:val="0"/>
          <w:sz w:val="32"/>
          <w:szCs w:val="32"/>
        </w:rPr>
        <w:t xml:space="preserve"> </w:t>
      </w:r>
      <w:r w:rsidRPr="007A2A3B">
        <w:rPr>
          <w:rFonts w:eastAsia="华文仿宋"/>
          <w:kern w:val="0"/>
          <w:sz w:val="32"/>
          <w:szCs w:val="32"/>
        </w:rPr>
        <w:t>设施管道不得与非饮用水管道连接，如必须连接时，应采取防污染的措施。设施管道不得与大便口（槽）、小便</w:t>
      </w:r>
      <w:proofErr w:type="gramStart"/>
      <w:r w:rsidRPr="007A2A3B">
        <w:rPr>
          <w:rFonts w:eastAsia="华文仿宋"/>
          <w:kern w:val="0"/>
          <w:sz w:val="32"/>
          <w:szCs w:val="32"/>
        </w:rPr>
        <w:t>斗直接</w:t>
      </w:r>
      <w:proofErr w:type="gramEnd"/>
      <w:r w:rsidRPr="007A2A3B">
        <w:rPr>
          <w:rFonts w:eastAsia="华文仿宋"/>
          <w:kern w:val="0"/>
          <w:sz w:val="32"/>
          <w:szCs w:val="32"/>
        </w:rPr>
        <w:t>连接，须用冲洗水箱或用空气隔断冲洗阀。</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6</w:t>
      </w:r>
      <w:r w:rsidR="007A2A3B" w:rsidRPr="007A2A3B">
        <w:rPr>
          <w:rFonts w:eastAsia="华文仿宋"/>
          <w:kern w:val="0"/>
          <w:sz w:val="32"/>
          <w:szCs w:val="32"/>
        </w:rPr>
        <w:t>.</w:t>
      </w:r>
      <w:r w:rsidRPr="007A2A3B">
        <w:rPr>
          <w:rFonts w:eastAsia="华文仿宋"/>
          <w:kern w:val="0"/>
          <w:sz w:val="32"/>
          <w:szCs w:val="32"/>
        </w:rPr>
        <w:t>设施须有安装消毒器的位置，有条件的单位设施应设有消毒器。</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7</w:t>
      </w:r>
      <w:r w:rsidR="007A2A3B" w:rsidRPr="007A2A3B">
        <w:rPr>
          <w:rFonts w:eastAsia="华文仿宋"/>
          <w:kern w:val="0"/>
          <w:sz w:val="32"/>
          <w:szCs w:val="32"/>
        </w:rPr>
        <w:t>.</w:t>
      </w:r>
      <w:r w:rsidRPr="007A2A3B">
        <w:rPr>
          <w:rFonts w:eastAsia="华文仿宋"/>
          <w:kern w:val="0"/>
          <w:sz w:val="32"/>
          <w:szCs w:val="32"/>
        </w:rPr>
        <w:t>设计中使用的过滤、软化、净化、消毒设备、防腐涂料，</w:t>
      </w:r>
      <w:r w:rsidRPr="007A2A3B">
        <w:rPr>
          <w:rFonts w:eastAsia="华文仿宋"/>
          <w:kern w:val="0"/>
          <w:sz w:val="32"/>
          <w:szCs w:val="32"/>
        </w:rPr>
        <w:t xml:space="preserve"> </w:t>
      </w:r>
      <w:r w:rsidRPr="007A2A3B">
        <w:rPr>
          <w:rFonts w:eastAsia="华文仿宋"/>
          <w:kern w:val="0"/>
          <w:sz w:val="32"/>
          <w:szCs w:val="32"/>
        </w:rPr>
        <w:t>必须有省级以上（含省级）卫生部门颁发的</w:t>
      </w:r>
      <w:r w:rsidRPr="007A2A3B">
        <w:rPr>
          <w:rFonts w:eastAsia="华文仿宋"/>
          <w:kern w:val="0"/>
          <w:sz w:val="32"/>
          <w:szCs w:val="32"/>
        </w:rPr>
        <w:t>“</w:t>
      </w:r>
      <w:r w:rsidRPr="007A2A3B">
        <w:rPr>
          <w:rFonts w:eastAsia="华文仿宋"/>
          <w:kern w:val="0"/>
          <w:sz w:val="32"/>
          <w:szCs w:val="32"/>
        </w:rPr>
        <w:t>产品卫生安全性评价报告</w:t>
      </w:r>
      <w:r w:rsidRPr="007A2A3B">
        <w:rPr>
          <w:rFonts w:eastAsia="华文仿宋"/>
          <w:kern w:val="0"/>
          <w:sz w:val="32"/>
          <w:szCs w:val="32"/>
        </w:rPr>
        <w:t>”</w:t>
      </w:r>
      <w:r w:rsidRPr="007A2A3B">
        <w:rPr>
          <w:rFonts w:eastAsia="华文仿宋"/>
          <w:kern w:val="0"/>
          <w:sz w:val="32"/>
          <w:szCs w:val="32"/>
        </w:rPr>
        <w:t>。</w:t>
      </w:r>
    </w:p>
    <w:p w:rsidR="00BF5EBE" w:rsidRPr="007A2A3B" w:rsidRDefault="000933DD" w:rsidP="007A2A3B">
      <w:pPr>
        <w:adjustRightInd w:val="0"/>
        <w:snapToGrid w:val="0"/>
        <w:spacing w:line="600" w:lineRule="exact"/>
        <w:ind w:firstLineChars="200" w:firstLine="640"/>
        <w:rPr>
          <w:rFonts w:eastAsia="华文仿宋"/>
          <w:kern w:val="0"/>
          <w:sz w:val="32"/>
          <w:szCs w:val="32"/>
        </w:rPr>
      </w:pPr>
      <w:r w:rsidRPr="007A2A3B">
        <w:rPr>
          <w:rFonts w:eastAsia="华文仿宋"/>
          <w:kern w:val="0"/>
          <w:sz w:val="32"/>
          <w:szCs w:val="32"/>
        </w:rPr>
        <w:t>8</w:t>
      </w:r>
      <w:r w:rsidR="007A2A3B" w:rsidRPr="007A2A3B">
        <w:rPr>
          <w:rFonts w:eastAsia="华文仿宋"/>
          <w:kern w:val="0"/>
          <w:sz w:val="32"/>
          <w:szCs w:val="32"/>
        </w:rPr>
        <w:t>.</w:t>
      </w:r>
      <w:r w:rsidRPr="007A2A3B">
        <w:rPr>
          <w:rFonts w:eastAsia="华文仿宋"/>
          <w:kern w:val="0"/>
          <w:sz w:val="32"/>
          <w:szCs w:val="32"/>
        </w:rPr>
        <w:t>蓄水池周围</w:t>
      </w:r>
      <w:r w:rsidRPr="007A2A3B">
        <w:rPr>
          <w:rFonts w:eastAsia="华文仿宋"/>
          <w:kern w:val="0"/>
          <w:sz w:val="32"/>
          <w:szCs w:val="32"/>
        </w:rPr>
        <w:t xml:space="preserve"> 10m</w:t>
      </w:r>
      <w:r w:rsidRPr="007A2A3B">
        <w:rPr>
          <w:rFonts w:eastAsia="华文仿宋"/>
          <w:kern w:val="0"/>
          <w:sz w:val="32"/>
          <w:szCs w:val="32"/>
        </w:rPr>
        <w:t>以内不得有渗水坑和堆放和垃圾等污染源。水箱周围</w:t>
      </w:r>
      <w:r w:rsidRPr="007A2A3B">
        <w:rPr>
          <w:rFonts w:eastAsia="华文仿宋"/>
          <w:kern w:val="0"/>
          <w:sz w:val="32"/>
          <w:szCs w:val="32"/>
        </w:rPr>
        <w:t xml:space="preserve"> 2m</w:t>
      </w:r>
      <w:r w:rsidRPr="007A2A3B">
        <w:rPr>
          <w:rFonts w:eastAsia="华文仿宋"/>
          <w:kern w:val="0"/>
          <w:sz w:val="32"/>
          <w:szCs w:val="32"/>
        </w:rPr>
        <w:t>内不应有污水管线及污染物。</w:t>
      </w:r>
    </w:p>
    <w:p w:rsidR="00BF5EBE" w:rsidRPr="007A2A3B" w:rsidRDefault="007A2A3B" w:rsidP="007A2A3B">
      <w:pPr>
        <w:adjustRightInd w:val="0"/>
        <w:snapToGrid w:val="0"/>
        <w:spacing w:line="600" w:lineRule="exact"/>
        <w:jc w:val="center"/>
        <w:rPr>
          <w:rFonts w:eastAsiaTheme="majorEastAsia"/>
          <w:b/>
          <w:color w:val="000000"/>
          <w:kern w:val="0"/>
          <w:sz w:val="44"/>
          <w:szCs w:val="44"/>
        </w:rPr>
      </w:pPr>
      <w:r w:rsidRPr="007A2A3B">
        <w:rPr>
          <w:rFonts w:eastAsiaTheme="majorEastAsia"/>
          <w:b/>
          <w:color w:val="000000"/>
          <w:kern w:val="0"/>
          <w:sz w:val="44"/>
          <w:szCs w:val="44"/>
        </w:rPr>
        <w:lastRenderedPageBreak/>
        <w:t>申请人</w:t>
      </w:r>
      <w:r w:rsidR="000933DD" w:rsidRPr="007A2A3B">
        <w:rPr>
          <w:rFonts w:eastAsiaTheme="majorEastAsia"/>
          <w:b/>
          <w:color w:val="000000"/>
          <w:kern w:val="0"/>
          <w:sz w:val="44"/>
          <w:szCs w:val="44"/>
        </w:rPr>
        <w:t>承诺书</w:t>
      </w:r>
    </w:p>
    <w:p w:rsidR="00BF5EBE" w:rsidRPr="007A2A3B" w:rsidRDefault="00BF5EBE" w:rsidP="007A2A3B">
      <w:pPr>
        <w:adjustRightInd w:val="0"/>
        <w:snapToGrid w:val="0"/>
        <w:spacing w:line="600" w:lineRule="exact"/>
        <w:jc w:val="center"/>
        <w:rPr>
          <w:rFonts w:eastAsia="华文仿宋"/>
          <w:color w:val="000000"/>
          <w:kern w:val="0"/>
          <w:sz w:val="32"/>
          <w:szCs w:val="32"/>
        </w:rPr>
      </w:pPr>
    </w:p>
    <w:p w:rsidR="00BF5EBE" w:rsidRPr="007A2A3B" w:rsidRDefault="000933DD" w:rsidP="007A2A3B">
      <w:pPr>
        <w:adjustRightInd w:val="0"/>
        <w:snapToGrid w:val="0"/>
        <w:spacing w:line="600" w:lineRule="exact"/>
        <w:ind w:firstLineChars="200" w:firstLine="640"/>
        <w:rPr>
          <w:rFonts w:eastAsia="华文仿宋"/>
          <w:color w:val="000000"/>
          <w:kern w:val="0"/>
          <w:sz w:val="32"/>
          <w:szCs w:val="32"/>
        </w:rPr>
      </w:pPr>
      <w:r w:rsidRPr="007A2A3B">
        <w:rPr>
          <w:rFonts w:eastAsia="华文仿宋"/>
          <w:color w:val="000000"/>
          <w:kern w:val="0"/>
          <w:sz w:val="32"/>
          <w:szCs w:val="32"/>
        </w:rPr>
        <w:t>承诺人就《</w:t>
      </w:r>
      <w:r w:rsidRPr="007A2A3B">
        <w:rPr>
          <w:rFonts w:eastAsia="华文仿宋"/>
          <w:kern w:val="0"/>
          <w:sz w:val="32"/>
          <w:szCs w:val="32"/>
        </w:rPr>
        <w:t>二次供水设施卫生告知书</w:t>
      </w:r>
      <w:r w:rsidRPr="007A2A3B">
        <w:rPr>
          <w:rFonts w:eastAsia="华文仿宋"/>
          <w:color w:val="000000"/>
          <w:kern w:val="0"/>
          <w:sz w:val="32"/>
          <w:szCs w:val="32"/>
        </w:rPr>
        <w:t>》相关事项</w:t>
      </w:r>
      <w:proofErr w:type="gramStart"/>
      <w:r w:rsidRPr="007A2A3B">
        <w:rPr>
          <w:rFonts w:eastAsia="华文仿宋"/>
          <w:color w:val="000000"/>
          <w:kern w:val="0"/>
          <w:sz w:val="32"/>
          <w:szCs w:val="32"/>
        </w:rPr>
        <w:t>作出</w:t>
      </w:r>
      <w:proofErr w:type="gramEnd"/>
      <w:r w:rsidRPr="007A2A3B">
        <w:rPr>
          <w:rFonts w:eastAsia="华文仿宋"/>
          <w:color w:val="000000"/>
          <w:kern w:val="0"/>
          <w:sz w:val="32"/>
          <w:szCs w:val="32"/>
        </w:rPr>
        <w:t>如下承诺：</w:t>
      </w:r>
    </w:p>
    <w:p w:rsidR="00BF5EBE" w:rsidRPr="007A2A3B" w:rsidRDefault="000933DD" w:rsidP="007A2A3B">
      <w:pPr>
        <w:adjustRightInd w:val="0"/>
        <w:snapToGrid w:val="0"/>
        <w:spacing w:line="600" w:lineRule="exact"/>
        <w:ind w:firstLineChars="200" w:firstLine="640"/>
        <w:rPr>
          <w:rFonts w:eastAsia="华文仿宋"/>
          <w:color w:val="000000"/>
          <w:kern w:val="0"/>
          <w:sz w:val="32"/>
          <w:szCs w:val="32"/>
        </w:rPr>
      </w:pPr>
      <w:r w:rsidRPr="007A2A3B">
        <w:rPr>
          <w:rFonts w:eastAsia="华文仿宋"/>
          <w:color w:val="000000"/>
          <w:kern w:val="0"/>
          <w:sz w:val="32"/>
          <w:szCs w:val="32"/>
        </w:rPr>
        <w:t>（一）所填写的信息真实、准确；</w:t>
      </w:r>
    </w:p>
    <w:p w:rsidR="00BF5EBE" w:rsidRPr="007A2A3B" w:rsidRDefault="000933DD" w:rsidP="007A2A3B">
      <w:pPr>
        <w:adjustRightInd w:val="0"/>
        <w:snapToGrid w:val="0"/>
        <w:spacing w:line="600" w:lineRule="exact"/>
        <w:ind w:firstLineChars="200" w:firstLine="640"/>
        <w:rPr>
          <w:rFonts w:eastAsia="华文仿宋"/>
          <w:color w:val="000000"/>
          <w:kern w:val="0"/>
          <w:sz w:val="32"/>
          <w:szCs w:val="32"/>
        </w:rPr>
      </w:pPr>
      <w:r w:rsidRPr="007A2A3B">
        <w:rPr>
          <w:rFonts w:eastAsia="华文仿宋"/>
          <w:color w:val="000000"/>
          <w:kern w:val="0"/>
          <w:sz w:val="32"/>
          <w:szCs w:val="32"/>
        </w:rPr>
        <w:t>（二）已经知晓本告知书的全部内容；</w:t>
      </w:r>
    </w:p>
    <w:p w:rsidR="00BF5EBE" w:rsidRPr="007A2A3B" w:rsidRDefault="000933DD" w:rsidP="007A2A3B">
      <w:pPr>
        <w:adjustRightInd w:val="0"/>
        <w:snapToGrid w:val="0"/>
        <w:spacing w:line="600" w:lineRule="exact"/>
        <w:ind w:firstLineChars="200" w:firstLine="640"/>
        <w:rPr>
          <w:rFonts w:eastAsia="华文仿宋"/>
          <w:color w:val="000000"/>
          <w:kern w:val="0"/>
          <w:sz w:val="32"/>
          <w:szCs w:val="32"/>
        </w:rPr>
      </w:pPr>
      <w:r w:rsidRPr="007A2A3B">
        <w:rPr>
          <w:rFonts w:eastAsia="华文仿宋"/>
          <w:color w:val="000000"/>
          <w:kern w:val="0"/>
          <w:sz w:val="32"/>
          <w:szCs w:val="32"/>
        </w:rPr>
        <w:t>（三）已达到本告知书的卫生条件、标准和要求；</w:t>
      </w:r>
    </w:p>
    <w:p w:rsidR="00BF5EBE" w:rsidRPr="007A2A3B" w:rsidRDefault="000933DD" w:rsidP="007A2A3B">
      <w:pPr>
        <w:adjustRightInd w:val="0"/>
        <w:snapToGrid w:val="0"/>
        <w:spacing w:line="600" w:lineRule="exact"/>
        <w:ind w:firstLineChars="200" w:firstLine="640"/>
        <w:rPr>
          <w:rFonts w:eastAsia="华文仿宋"/>
          <w:color w:val="000000"/>
          <w:kern w:val="0"/>
          <w:sz w:val="32"/>
          <w:szCs w:val="32"/>
        </w:rPr>
      </w:pPr>
      <w:r w:rsidRPr="007A2A3B">
        <w:rPr>
          <w:rFonts w:eastAsia="华文仿宋"/>
          <w:color w:val="000000"/>
          <w:kern w:val="0"/>
          <w:sz w:val="32"/>
          <w:szCs w:val="32"/>
        </w:rPr>
        <w:t>（四）上述陈述是承诺人真实意思的表示；</w:t>
      </w:r>
    </w:p>
    <w:p w:rsidR="00BF5EBE" w:rsidRPr="007A2A3B" w:rsidRDefault="000933DD" w:rsidP="007A2A3B">
      <w:pPr>
        <w:adjustRightInd w:val="0"/>
        <w:snapToGrid w:val="0"/>
        <w:spacing w:line="600" w:lineRule="exact"/>
        <w:ind w:firstLineChars="200" w:firstLine="640"/>
        <w:rPr>
          <w:rFonts w:eastAsia="华文仿宋"/>
          <w:color w:val="000000"/>
          <w:kern w:val="0"/>
          <w:sz w:val="32"/>
          <w:szCs w:val="32"/>
        </w:rPr>
      </w:pPr>
      <w:r w:rsidRPr="007A2A3B">
        <w:rPr>
          <w:rFonts w:eastAsia="华文仿宋"/>
          <w:color w:val="000000"/>
          <w:kern w:val="0"/>
          <w:sz w:val="32"/>
          <w:szCs w:val="32"/>
        </w:rPr>
        <w:t>（五）若违反承诺或者</w:t>
      </w:r>
      <w:proofErr w:type="gramStart"/>
      <w:r w:rsidRPr="007A2A3B">
        <w:rPr>
          <w:rFonts w:eastAsia="华文仿宋"/>
          <w:color w:val="000000"/>
          <w:kern w:val="0"/>
          <w:sz w:val="32"/>
          <w:szCs w:val="32"/>
        </w:rPr>
        <w:t>作出</w:t>
      </w:r>
      <w:proofErr w:type="gramEnd"/>
      <w:r w:rsidRPr="007A2A3B">
        <w:rPr>
          <w:rFonts w:eastAsia="华文仿宋"/>
          <w:color w:val="000000"/>
          <w:kern w:val="0"/>
          <w:sz w:val="32"/>
          <w:szCs w:val="32"/>
        </w:rPr>
        <w:t>不实承诺的，愿意承担相应的法律责任。</w:t>
      </w:r>
    </w:p>
    <w:p w:rsidR="00BF5EBE" w:rsidRPr="007A2A3B" w:rsidRDefault="00BF5EBE" w:rsidP="007A2A3B">
      <w:pPr>
        <w:shd w:val="clear" w:color="auto" w:fill="FFFFFF"/>
        <w:adjustRightInd w:val="0"/>
        <w:snapToGrid w:val="0"/>
        <w:spacing w:line="600" w:lineRule="exact"/>
        <w:jc w:val="left"/>
        <w:rPr>
          <w:rFonts w:eastAsia="华文仿宋"/>
          <w:color w:val="000000"/>
          <w:kern w:val="0"/>
          <w:sz w:val="32"/>
          <w:szCs w:val="32"/>
        </w:rPr>
      </w:pPr>
    </w:p>
    <w:p w:rsidR="00BF5EBE" w:rsidRPr="007A2A3B" w:rsidRDefault="000933DD" w:rsidP="007A2A3B">
      <w:pPr>
        <w:shd w:val="clear" w:color="auto" w:fill="FFFFFF"/>
        <w:adjustRightInd w:val="0"/>
        <w:snapToGrid w:val="0"/>
        <w:spacing w:line="600" w:lineRule="exact"/>
        <w:ind w:firstLineChars="100" w:firstLine="320"/>
        <w:jc w:val="left"/>
        <w:rPr>
          <w:rFonts w:eastAsia="华文仿宋"/>
          <w:color w:val="000000"/>
          <w:kern w:val="0"/>
          <w:sz w:val="32"/>
          <w:szCs w:val="32"/>
        </w:rPr>
      </w:pPr>
      <w:r w:rsidRPr="007A2A3B">
        <w:rPr>
          <w:rFonts w:eastAsia="华文仿宋"/>
          <w:color w:val="000000"/>
          <w:kern w:val="0"/>
          <w:sz w:val="32"/>
          <w:szCs w:val="32"/>
        </w:rPr>
        <w:t>承诺人（委托代理人）：</w:t>
      </w:r>
      <w:r w:rsidRPr="007A2A3B">
        <w:rPr>
          <w:rFonts w:eastAsia="华文仿宋"/>
          <w:color w:val="000000"/>
          <w:kern w:val="0"/>
          <w:sz w:val="32"/>
          <w:szCs w:val="32"/>
        </w:rPr>
        <w:t xml:space="preserve">                  </w:t>
      </w:r>
      <w:r w:rsidRPr="007A2A3B">
        <w:rPr>
          <w:rFonts w:eastAsia="华文仿宋"/>
          <w:color w:val="000000"/>
          <w:kern w:val="0"/>
          <w:sz w:val="32"/>
          <w:szCs w:val="32"/>
        </w:rPr>
        <w:t>行政机关：</w:t>
      </w:r>
    </w:p>
    <w:p w:rsidR="00BF5EBE" w:rsidRPr="007A2A3B" w:rsidRDefault="00BF5EBE" w:rsidP="007A2A3B">
      <w:pPr>
        <w:shd w:val="clear" w:color="auto" w:fill="FFFFFF"/>
        <w:adjustRightInd w:val="0"/>
        <w:snapToGrid w:val="0"/>
        <w:spacing w:line="600" w:lineRule="exact"/>
        <w:jc w:val="left"/>
        <w:rPr>
          <w:rFonts w:eastAsia="华文仿宋"/>
          <w:color w:val="000000"/>
          <w:kern w:val="0"/>
          <w:sz w:val="32"/>
          <w:szCs w:val="32"/>
        </w:rPr>
      </w:pPr>
    </w:p>
    <w:p w:rsidR="00BF5EBE" w:rsidRPr="007A2A3B" w:rsidRDefault="000933DD" w:rsidP="007A2A3B">
      <w:pPr>
        <w:shd w:val="clear" w:color="auto" w:fill="FFFFFF"/>
        <w:adjustRightInd w:val="0"/>
        <w:snapToGrid w:val="0"/>
        <w:spacing w:line="600" w:lineRule="exact"/>
        <w:ind w:firstLineChars="250" w:firstLine="800"/>
        <w:jc w:val="left"/>
        <w:rPr>
          <w:rFonts w:eastAsia="华文仿宋"/>
          <w:color w:val="000000"/>
          <w:kern w:val="0"/>
          <w:sz w:val="32"/>
          <w:szCs w:val="32"/>
        </w:rPr>
      </w:pPr>
      <w:r w:rsidRPr="007A2A3B">
        <w:rPr>
          <w:rFonts w:eastAsia="华文仿宋"/>
          <w:color w:val="000000"/>
          <w:kern w:val="0"/>
          <w:sz w:val="32"/>
          <w:szCs w:val="32"/>
        </w:rPr>
        <w:t>（签字盖章）</w:t>
      </w:r>
      <w:r w:rsidRPr="007A2A3B">
        <w:rPr>
          <w:rFonts w:eastAsia="华文仿宋"/>
          <w:color w:val="000000"/>
          <w:kern w:val="0"/>
          <w:sz w:val="32"/>
          <w:szCs w:val="32"/>
        </w:rPr>
        <w:t xml:space="preserve">                     </w:t>
      </w:r>
      <w:r w:rsidRPr="007A2A3B">
        <w:rPr>
          <w:rFonts w:eastAsia="华文仿宋"/>
          <w:color w:val="000000"/>
          <w:kern w:val="0"/>
          <w:sz w:val="32"/>
          <w:szCs w:val="32"/>
        </w:rPr>
        <w:t>（盖章）</w:t>
      </w:r>
    </w:p>
    <w:p w:rsidR="00BF5EBE" w:rsidRPr="007A2A3B" w:rsidRDefault="00BF5EBE" w:rsidP="007A2A3B">
      <w:pPr>
        <w:shd w:val="clear" w:color="auto" w:fill="FFFFFF"/>
        <w:adjustRightInd w:val="0"/>
        <w:snapToGrid w:val="0"/>
        <w:spacing w:line="600" w:lineRule="exact"/>
        <w:jc w:val="left"/>
        <w:rPr>
          <w:rFonts w:eastAsia="华文仿宋"/>
          <w:color w:val="000000"/>
          <w:kern w:val="0"/>
          <w:sz w:val="32"/>
          <w:szCs w:val="32"/>
        </w:rPr>
      </w:pPr>
    </w:p>
    <w:p w:rsidR="00BF5EBE" w:rsidRPr="007A2A3B" w:rsidRDefault="000933DD" w:rsidP="007A2A3B">
      <w:pPr>
        <w:shd w:val="clear" w:color="auto" w:fill="FFFFFF"/>
        <w:adjustRightInd w:val="0"/>
        <w:snapToGrid w:val="0"/>
        <w:spacing w:line="600" w:lineRule="exact"/>
        <w:ind w:firstLineChars="200" w:firstLine="640"/>
        <w:jc w:val="left"/>
        <w:rPr>
          <w:rFonts w:eastAsia="华文仿宋"/>
          <w:color w:val="000000"/>
          <w:kern w:val="0"/>
          <w:sz w:val="32"/>
          <w:szCs w:val="32"/>
        </w:rPr>
      </w:pPr>
      <w:r w:rsidRPr="007A2A3B">
        <w:rPr>
          <w:rFonts w:eastAsia="华文仿宋"/>
          <w:color w:val="000000"/>
          <w:kern w:val="0"/>
          <w:sz w:val="32"/>
          <w:szCs w:val="32"/>
        </w:rPr>
        <w:t>年</w:t>
      </w:r>
      <w:r w:rsidRPr="007A2A3B">
        <w:rPr>
          <w:rFonts w:eastAsia="华文仿宋"/>
          <w:color w:val="000000"/>
          <w:kern w:val="0"/>
          <w:sz w:val="32"/>
          <w:szCs w:val="32"/>
        </w:rPr>
        <w:t xml:space="preserve">  </w:t>
      </w:r>
      <w:r w:rsidRPr="007A2A3B">
        <w:rPr>
          <w:rFonts w:eastAsia="华文仿宋"/>
          <w:color w:val="000000"/>
          <w:kern w:val="0"/>
          <w:sz w:val="32"/>
          <w:szCs w:val="32"/>
        </w:rPr>
        <w:t>月</w:t>
      </w:r>
      <w:r w:rsidRPr="007A2A3B">
        <w:rPr>
          <w:rFonts w:eastAsia="华文仿宋"/>
          <w:color w:val="000000"/>
          <w:kern w:val="0"/>
          <w:sz w:val="32"/>
          <w:szCs w:val="32"/>
        </w:rPr>
        <w:t xml:space="preserve">  </w:t>
      </w:r>
      <w:r w:rsidRPr="007A2A3B">
        <w:rPr>
          <w:rFonts w:eastAsia="华文仿宋"/>
          <w:color w:val="000000"/>
          <w:kern w:val="0"/>
          <w:sz w:val="32"/>
          <w:szCs w:val="32"/>
        </w:rPr>
        <w:t>日</w:t>
      </w:r>
      <w:r w:rsidRPr="007A2A3B">
        <w:rPr>
          <w:rFonts w:eastAsia="华文仿宋"/>
          <w:color w:val="000000"/>
          <w:kern w:val="0"/>
          <w:sz w:val="32"/>
          <w:szCs w:val="32"/>
        </w:rPr>
        <w:t xml:space="preserve">                           </w:t>
      </w:r>
      <w:r w:rsidRPr="007A2A3B">
        <w:rPr>
          <w:rFonts w:eastAsia="华文仿宋"/>
          <w:color w:val="000000"/>
          <w:kern w:val="0"/>
          <w:sz w:val="32"/>
          <w:szCs w:val="32"/>
        </w:rPr>
        <w:t>年</w:t>
      </w:r>
      <w:r w:rsidRPr="007A2A3B">
        <w:rPr>
          <w:rFonts w:eastAsia="华文仿宋"/>
          <w:color w:val="000000"/>
          <w:kern w:val="0"/>
          <w:sz w:val="32"/>
          <w:szCs w:val="32"/>
        </w:rPr>
        <w:t xml:space="preserve">  </w:t>
      </w:r>
      <w:r w:rsidRPr="007A2A3B">
        <w:rPr>
          <w:rFonts w:eastAsia="华文仿宋"/>
          <w:color w:val="000000"/>
          <w:kern w:val="0"/>
          <w:sz w:val="32"/>
          <w:szCs w:val="32"/>
        </w:rPr>
        <w:t>月</w:t>
      </w:r>
      <w:r w:rsidRPr="007A2A3B">
        <w:rPr>
          <w:rFonts w:eastAsia="华文仿宋"/>
          <w:color w:val="000000"/>
          <w:kern w:val="0"/>
          <w:sz w:val="32"/>
          <w:szCs w:val="32"/>
        </w:rPr>
        <w:t xml:space="preserve">  </w:t>
      </w:r>
      <w:r w:rsidRPr="007A2A3B">
        <w:rPr>
          <w:rFonts w:eastAsia="华文仿宋"/>
          <w:color w:val="000000"/>
          <w:kern w:val="0"/>
          <w:sz w:val="32"/>
          <w:szCs w:val="32"/>
        </w:rPr>
        <w:t>日</w:t>
      </w:r>
    </w:p>
    <w:p w:rsidR="007A2A3B" w:rsidRPr="007A2A3B" w:rsidRDefault="007A2A3B" w:rsidP="007A2A3B">
      <w:pPr>
        <w:shd w:val="clear" w:color="auto" w:fill="FFFFFF"/>
        <w:adjustRightInd w:val="0"/>
        <w:snapToGrid w:val="0"/>
        <w:spacing w:line="600" w:lineRule="exact"/>
        <w:ind w:firstLineChars="200" w:firstLine="640"/>
        <w:jc w:val="left"/>
        <w:rPr>
          <w:rFonts w:eastAsia="华文仿宋"/>
          <w:color w:val="000000"/>
          <w:kern w:val="0"/>
          <w:sz w:val="32"/>
          <w:szCs w:val="32"/>
        </w:rPr>
      </w:pPr>
    </w:p>
    <w:p w:rsidR="007A2A3B" w:rsidRPr="007A2A3B" w:rsidRDefault="007A2A3B" w:rsidP="007A2A3B">
      <w:pPr>
        <w:shd w:val="clear" w:color="auto" w:fill="FFFFFF"/>
        <w:adjustRightInd w:val="0"/>
        <w:snapToGrid w:val="0"/>
        <w:spacing w:line="600" w:lineRule="exact"/>
        <w:ind w:firstLineChars="200" w:firstLine="640"/>
        <w:jc w:val="left"/>
        <w:rPr>
          <w:rFonts w:eastAsia="华文仿宋"/>
          <w:color w:val="000000"/>
          <w:kern w:val="0"/>
          <w:sz w:val="32"/>
          <w:szCs w:val="32"/>
        </w:rPr>
      </w:pPr>
    </w:p>
    <w:p w:rsidR="00BF5EBE" w:rsidRPr="007A2A3B" w:rsidRDefault="000933DD" w:rsidP="007A2A3B">
      <w:pPr>
        <w:shd w:val="clear" w:color="auto" w:fill="FFFFFF"/>
        <w:adjustRightInd w:val="0"/>
        <w:snapToGrid w:val="0"/>
        <w:spacing w:line="600" w:lineRule="exact"/>
        <w:ind w:left="640" w:hangingChars="200" w:hanging="640"/>
        <w:jc w:val="right"/>
        <w:rPr>
          <w:rFonts w:eastAsia="华文仿宋"/>
          <w:sz w:val="32"/>
          <w:szCs w:val="32"/>
        </w:rPr>
      </w:pPr>
      <w:r w:rsidRPr="007A2A3B">
        <w:rPr>
          <w:rFonts w:eastAsia="华文仿宋"/>
          <w:kern w:val="0"/>
          <w:sz w:val="32"/>
          <w:szCs w:val="32"/>
        </w:rPr>
        <w:t>（一式两份）</w:t>
      </w:r>
    </w:p>
    <w:sectPr w:rsidR="00BF5EBE" w:rsidRPr="007A2A3B" w:rsidSect="00BF5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54" w:rsidRDefault="00342754" w:rsidP="007A2A3B">
      <w:r>
        <w:separator/>
      </w:r>
    </w:p>
  </w:endnote>
  <w:endnote w:type="continuationSeparator" w:id="0">
    <w:p w:rsidR="00342754" w:rsidRDefault="00342754" w:rsidP="007A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54" w:rsidRDefault="00342754" w:rsidP="007A2A3B">
      <w:r>
        <w:separator/>
      </w:r>
    </w:p>
  </w:footnote>
  <w:footnote w:type="continuationSeparator" w:id="0">
    <w:p w:rsidR="00342754" w:rsidRDefault="00342754" w:rsidP="007A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325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48B3"/>
    <w:rsid w:val="00016A6C"/>
    <w:rsid w:val="000806A1"/>
    <w:rsid w:val="0008705E"/>
    <w:rsid w:val="000933DD"/>
    <w:rsid w:val="000D5533"/>
    <w:rsid w:val="001603E8"/>
    <w:rsid w:val="00174222"/>
    <w:rsid w:val="00270664"/>
    <w:rsid w:val="00274AB0"/>
    <w:rsid w:val="002D12BE"/>
    <w:rsid w:val="00342754"/>
    <w:rsid w:val="003545C4"/>
    <w:rsid w:val="003D6409"/>
    <w:rsid w:val="0041463E"/>
    <w:rsid w:val="004361C3"/>
    <w:rsid w:val="00487E7C"/>
    <w:rsid w:val="004D79B1"/>
    <w:rsid w:val="005D2638"/>
    <w:rsid w:val="005E3AD3"/>
    <w:rsid w:val="005E70C9"/>
    <w:rsid w:val="00631244"/>
    <w:rsid w:val="00700C7E"/>
    <w:rsid w:val="007975F1"/>
    <w:rsid w:val="007A2A3B"/>
    <w:rsid w:val="007D7EE9"/>
    <w:rsid w:val="007E7B83"/>
    <w:rsid w:val="008821C0"/>
    <w:rsid w:val="008E3E64"/>
    <w:rsid w:val="008F54B4"/>
    <w:rsid w:val="009B3F0D"/>
    <w:rsid w:val="00B148B3"/>
    <w:rsid w:val="00B47DE9"/>
    <w:rsid w:val="00BF5EBE"/>
    <w:rsid w:val="00C159EC"/>
    <w:rsid w:val="00CA2909"/>
    <w:rsid w:val="00D164E0"/>
    <w:rsid w:val="00D22829"/>
    <w:rsid w:val="00D461C7"/>
    <w:rsid w:val="00DE2287"/>
    <w:rsid w:val="00DF4504"/>
    <w:rsid w:val="00E117BD"/>
    <w:rsid w:val="00E72366"/>
    <w:rsid w:val="00EB5838"/>
    <w:rsid w:val="00EE6B21"/>
    <w:rsid w:val="00EF5DF6"/>
    <w:rsid w:val="00FB20C3"/>
    <w:rsid w:val="00FF0DDB"/>
    <w:rsid w:val="00FF5CB3"/>
    <w:rsid w:val="012436BC"/>
    <w:rsid w:val="02A020A4"/>
    <w:rsid w:val="08175BB3"/>
    <w:rsid w:val="0FF34A33"/>
    <w:rsid w:val="14656A27"/>
    <w:rsid w:val="146B3879"/>
    <w:rsid w:val="149779C3"/>
    <w:rsid w:val="1A424718"/>
    <w:rsid w:val="1DA21545"/>
    <w:rsid w:val="1EB87870"/>
    <w:rsid w:val="1F167D3B"/>
    <w:rsid w:val="23966D84"/>
    <w:rsid w:val="248050E7"/>
    <w:rsid w:val="29BA12DC"/>
    <w:rsid w:val="2FDA6444"/>
    <w:rsid w:val="3375174C"/>
    <w:rsid w:val="3B9453CF"/>
    <w:rsid w:val="3CBC11A0"/>
    <w:rsid w:val="40F40F53"/>
    <w:rsid w:val="43454A62"/>
    <w:rsid w:val="47DD5D98"/>
    <w:rsid w:val="4A2E5FC0"/>
    <w:rsid w:val="4BDD41B7"/>
    <w:rsid w:val="53A85382"/>
    <w:rsid w:val="5DAB18AF"/>
    <w:rsid w:val="61F41B67"/>
    <w:rsid w:val="6563742B"/>
    <w:rsid w:val="6FE07BF2"/>
    <w:rsid w:val="76895097"/>
    <w:rsid w:val="7E544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5EBE"/>
    <w:pPr>
      <w:widowControl w:val="0"/>
      <w:jc w:val="both"/>
    </w:pPr>
    <w:rPr>
      <w:kern w:val="2"/>
      <w:sz w:val="21"/>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Char"/>
    <w:uiPriority w:val="99"/>
    <w:unhideWhenUsed/>
    <w:qFormat/>
    <w:rsid w:val="00BF5EBE"/>
    <w:rPr>
      <w:b/>
      <w:bCs/>
    </w:rPr>
  </w:style>
  <w:style w:type="paragraph" w:styleId="ae">
    <w:name w:val="annotation text"/>
    <w:basedOn w:val="a9"/>
    <w:link w:val="Char0"/>
    <w:uiPriority w:val="99"/>
    <w:unhideWhenUsed/>
    <w:qFormat/>
    <w:rsid w:val="00BF5EBE"/>
    <w:pPr>
      <w:jc w:val="left"/>
    </w:pPr>
  </w:style>
  <w:style w:type="paragraph" w:styleId="af">
    <w:name w:val="Balloon Text"/>
    <w:basedOn w:val="a9"/>
    <w:link w:val="Char1"/>
    <w:uiPriority w:val="99"/>
    <w:unhideWhenUsed/>
    <w:qFormat/>
    <w:rsid w:val="00BF5EBE"/>
    <w:rPr>
      <w:sz w:val="18"/>
      <w:szCs w:val="18"/>
    </w:rPr>
  </w:style>
  <w:style w:type="paragraph" w:styleId="af0">
    <w:name w:val="footer"/>
    <w:basedOn w:val="a9"/>
    <w:link w:val="Char2"/>
    <w:uiPriority w:val="99"/>
    <w:unhideWhenUsed/>
    <w:qFormat/>
    <w:rsid w:val="00BF5EBE"/>
    <w:pPr>
      <w:tabs>
        <w:tab w:val="center" w:pos="4153"/>
        <w:tab w:val="right" w:pos="8306"/>
      </w:tabs>
      <w:snapToGrid w:val="0"/>
      <w:jc w:val="left"/>
    </w:pPr>
    <w:rPr>
      <w:sz w:val="18"/>
      <w:szCs w:val="18"/>
    </w:rPr>
  </w:style>
  <w:style w:type="paragraph" w:styleId="af1">
    <w:name w:val="header"/>
    <w:basedOn w:val="a9"/>
    <w:link w:val="Char3"/>
    <w:uiPriority w:val="99"/>
    <w:unhideWhenUsed/>
    <w:qFormat/>
    <w:rsid w:val="00BF5EBE"/>
    <w:pPr>
      <w:pBdr>
        <w:bottom w:val="single" w:sz="6" w:space="1" w:color="auto"/>
      </w:pBdr>
      <w:tabs>
        <w:tab w:val="center" w:pos="4153"/>
        <w:tab w:val="right" w:pos="8306"/>
      </w:tabs>
      <w:snapToGrid w:val="0"/>
      <w:jc w:val="center"/>
    </w:pPr>
    <w:rPr>
      <w:sz w:val="18"/>
      <w:szCs w:val="18"/>
    </w:rPr>
  </w:style>
  <w:style w:type="paragraph" w:styleId="af2">
    <w:name w:val="Normal (Web)"/>
    <w:basedOn w:val="a9"/>
    <w:uiPriority w:val="99"/>
    <w:unhideWhenUsed/>
    <w:qFormat/>
    <w:rsid w:val="00BF5EBE"/>
    <w:pPr>
      <w:widowControl/>
      <w:spacing w:before="100" w:beforeAutospacing="1" w:after="100" w:afterAutospacing="1"/>
      <w:jc w:val="left"/>
    </w:pPr>
    <w:rPr>
      <w:rFonts w:ascii="宋体" w:hAnsi="宋体" w:cs="宋体"/>
      <w:kern w:val="0"/>
      <w:sz w:val="24"/>
    </w:rPr>
  </w:style>
  <w:style w:type="character" w:styleId="af3">
    <w:name w:val="FollowedHyperlink"/>
    <w:basedOn w:val="aa"/>
    <w:uiPriority w:val="99"/>
    <w:unhideWhenUsed/>
    <w:qFormat/>
    <w:rsid w:val="00BF5EBE"/>
    <w:rPr>
      <w:rFonts w:ascii="宋体" w:eastAsia="宋体" w:hAnsi="宋体" w:cs="宋体" w:hint="eastAsia"/>
      <w:color w:val="343434"/>
      <w:sz w:val="18"/>
      <w:szCs w:val="18"/>
      <w:u w:val="none"/>
    </w:rPr>
  </w:style>
  <w:style w:type="character" w:styleId="af4">
    <w:name w:val="Emphasis"/>
    <w:basedOn w:val="aa"/>
    <w:uiPriority w:val="20"/>
    <w:qFormat/>
    <w:rsid w:val="00BF5EBE"/>
    <w:rPr>
      <w:rFonts w:ascii="宋体" w:eastAsia="宋体" w:hAnsi="宋体" w:cs="宋体" w:hint="eastAsia"/>
      <w:color w:val="343434"/>
      <w:sz w:val="18"/>
      <w:szCs w:val="18"/>
      <w:u w:val="none"/>
    </w:rPr>
  </w:style>
  <w:style w:type="character" w:styleId="af5">
    <w:name w:val="Hyperlink"/>
    <w:basedOn w:val="aa"/>
    <w:uiPriority w:val="99"/>
    <w:unhideWhenUsed/>
    <w:qFormat/>
    <w:rsid w:val="00BF5EBE"/>
    <w:rPr>
      <w:color w:val="0000FF"/>
      <w:u w:val="single"/>
    </w:rPr>
  </w:style>
  <w:style w:type="character" w:styleId="af6">
    <w:name w:val="annotation reference"/>
    <w:basedOn w:val="aa"/>
    <w:uiPriority w:val="99"/>
    <w:unhideWhenUsed/>
    <w:qFormat/>
    <w:rsid w:val="00BF5EBE"/>
    <w:rPr>
      <w:sz w:val="21"/>
      <w:szCs w:val="21"/>
    </w:rPr>
  </w:style>
  <w:style w:type="character" w:customStyle="1" w:styleId="Char3">
    <w:name w:val="页眉 Char"/>
    <w:basedOn w:val="aa"/>
    <w:link w:val="af1"/>
    <w:uiPriority w:val="99"/>
    <w:qFormat/>
    <w:rsid w:val="00BF5EBE"/>
    <w:rPr>
      <w:sz w:val="18"/>
      <w:szCs w:val="18"/>
    </w:rPr>
  </w:style>
  <w:style w:type="character" w:customStyle="1" w:styleId="Char2">
    <w:name w:val="页脚 Char"/>
    <w:basedOn w:val="aa"/>
    <w:link w:val="af0"/>
    <w:uiPriority w:val="99"/>
    <w:qFormat/>
    <w:rsid w:val="00BF5EBE"/>
    <w:rPr>
      <w:sz w:val="18"/>
      <w:szCs w:val="18"/>
    </w:rPr>
  </w:style>
  <w:style w:type="character" w:customStyle="1" w:styleId="Char1">
    <w:name w:val="批注框文本 Char"/>
    <w:basedOn w:val="aa"/>
    <w:link w:val="af"/>
    <w:uiPriority w:val="99"/>
    <w:semiHidden/>
    <w:qFormat/>
    <w:rsid w:val="00BF5EBE"/>
    <w:rPr>
      <w:rFonts w:ascii="Times New Roman" w:eastAsia="宋体" w:hAnsi="Times New Roman" w:cs="Times New Roman"/>
      <w:sz w:val="18"/>
      <w:szCs w:val="18"/>
    </w:rPr>
  </w:style>
  <w:style w:type="character" w:customStyle="1" w:styleId="Char0">
    <w:name w:val="批注文字 Char"/>
    <w:basedOn w:val="aa"/>
    <w:link w:val="ae"/>
    <w:uiPriority w:val="99"/>
    <w:semiHidden/>
    <w:qFormat/>
    <w:rsid w:val="00BF5EBE"/>
    <w:rPr>
      <w:rFonts w:ascii="Times New Roman" w:eastAsia="宋体" w:hAnsi="Times New Roman" w:cs="Times New Roman"/>
      <w:szCs w:val="24"/>
    </w:rPr>
  </w:style>
  <w:style w:type="character" w:customStyle="1" w:styleId="Char">
    <w:name w:val="批注主题 Char"/>
    <w:basedOn w:val="Char0"/>
    <w:link w:val="ad"/>
    <w:uiPriority w:val="99"/>
    <w:semiHidden/>
    <w:qFormat/>
    <w:rsid w:val="00BF5EBE"/>
    <w:rPr>
      <w:rFonts w:ascii="Times New Roman" w:eastAsia="宋体" w:hAnsi="Times New Roman" w:cs="Times New Roman"/>
      <w:b/>
      <w:bCs/>
      <w:szCs w:val="24"/>
    </w:rPr>
  </w:style>
  <w:style w:type="paragraph" w:customStyle="1" w:styleId="a0">
    <w:name w:val="前言、引言标题"/>
    <w:next w:val="a9"/>
    <w:qFormat/>
    <w:rsid w:val="00BF5EBE"/>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rsid w:val="00BF5EBE"/>
    <w:pPr>
      <w:numPr>
        <w:ilvl w:val="1"/>
        <w:numId w:val="1"/>
      </w:numPr>
      <w:spacing w:beforeLines="50" w:afterLines="50"/>
      <w:jc w:val="both"/>
      <w:outlineLvl w:val="1"/>
    </w:pPr>
    <w:rPr>
      <w:rFonts w:ascii="黑体" w:eastAsia="黑体"/>
      <w:sz w:val="21"/>
    </w:rPr>
  </w:style>
  <w:style w:type="paragraph" w:customStyle="1" w:styleId="a2">
    <w:name w:val="一级条标题"/>
    <w:next w:val="af7"/>
    <w:qFormat/>
    <w:rsid w:val="00BF5EBE"/>
    <w:pPr>
      <w:numPr>
        <w:ilvl w:val="2"/>
        <w:numId w:val="1"/>
      </w:numPr>
      <w:outlineLvl w:val="2"/>
    </w:pPr>
    <w:rPr>
      <w:rFonts w:eastAsia="黑体"/>
      <w:sz w:val="21"/>
    </w:rPr>
  </w:style>
  <w:style w:type="paragraph" w:customStyle="1" w:styleId="af7">
    <w:name w:val="段"/>
    <w:link w:val="Char4"/>
    <w:qFormat/>
    <w:rsid w:val="00BF5EBE"/>
    <w:pPr>
      <w:autoSpaceDE w:val="0"/>
      <w:autoSpaceDN w:val="0"/>
      <w:ind w:firstLineChars="200" w:firstLine="200"/>
      <w:jc w:val="both"/>
    </w:pPr>
    <w:rPr>
      <w:rFonts w:ascii="宋体"/>
      <w:sz w:val="21"/>
    </w:rPr>
  </w:style>
  <w:style w:type="paragraph" w:customStyle="1" w:styleId="a3">
    <w:name w:val="二级条标题"/>
    <w:basedOn w:val="a2"/>
    <w:next w:val="a9"/>
    <w:qFormat/>
    <w:rsid w:val="00BF5EBE"/>
    <w:pPr>
      <w:numPr>
        <w:ilvl w:val="3"/>
      </w:numPr>
      <w:outlineLvl w:val="3"/>
    </w:pPr>
  </w:style>
  <w:style w:type="paragraph" w:customStyle="1" w:styleId="a4">
    <w:name w:val="三级条标题"/>
    <w:basedOn w:val="a3"/>
    <w:next w:val="a9"/>
    <w:qFormat/>
    <w:rsid w:val="00BF5EBE"/>
    <w:pPr>
      <w:numPr>
        <w:ilvl w:val="4"/>
      </w:numPr>
      <w:outlineLvl w:val="4"/>
    </w:pPr>
  </w:style>
  <w:style w:type="paragraph" w:customStyle="1" w:styleId="a5">
    <w:name w:val="四级条标题"/>
    <w:basedOn w:val="a4"/>
    <w:next w:val="a9"/>
    <w:qFormat/>
    <w:rsid w:val="00BF5EBE"/>
    <w:pPr>
      <w:numPr>
        <w:ilvl w:val="5"/>
      </w:numPr>
      <w:outlineLvl w:val="5"/>
    </w:pPr>
  </w:style>
  <w:style w:type="paragraph" w:customStyle="1" w:styleId="a6">
    <w:name w:val="五级条标题"/>
    <w:basedOn w:val="a5"/>
    <w:next w:val="a9"/>
    <w:qFormat/>
    <w:rsid w:val="00BF5EBE"/>
    <w:pPr>
      <w:numPr>
        <w:ilvl w:val="6"/>
      </w:numPr>
      <w:outlineLvl w:val="6"/>
    </w:pPr>
  </w:style>
  <w:style w:type="character" w:customStyle="1" w:styleId="Char4">
    <w:name w:val="段 Char"/>
    <w:basedOn w:val="aa"/>
    <w:link w:val="af7"/>
    <w:qFormat/>
    <w:rsid w:val="00BF5EBE"/>
    <w:rPr>
      <w:rFonts w:ascii="宋体" w:eastAsia="宋体" w:hAnsi="Times New Roman" w:cs="Times New Roman"/>
      <w:kern w:val="0"/>
      <w:szCs w:val="20"/>
    </w:rPr>
  </w:style>
  <w:style w:type="paragraph" w:customStyle="1" w:styleId="a">
    <w:name w:val="正文表标题"/>
    <w:next w:val="af7"/>
    <w:qFormat/>
    <w:rsid w:val="00BF5EBE"/>
    <w:pPr>
      <w:numPr>
        <w:numId w:val="2"/>
      </w:numPr>
      <w:jc w:val="center"/>
    </w:pPr>
    <w:rPr>
      <w:rFonts w:ascii="黑体" w:eastAsia="黑体"/>
      <w:sz w:val="21"/>
      <w:szCs w:val="22"/>
    </w:rPr>
  </w:style>
  <w:style w:type="paragraph" w:customStyle="1" w:styleId="af8">
    <w:name w:val="段(正文）"/>
    <w:qFormat/>
    <w:rsid w:val="00BF5EBE"/>
    <w:pPr>
      <w:autoSpaceDE w:val="0"/>
      <w:autoSpaceDN w:val="0"/>
      <w:ind w:firstLine="420"/>
      <w:jc w:val="both"/>
    </w:pPr>
    <w:rPr>
      <w:rFonts w:ascii="宋体"/>
      <w:sz w:val="21"/>
      <w:szCs w:val="22"/>
    </w:rPr>
  </w:style>
  <w:style w:type="paragraph" w:customStyle="1" w:styleId="a7">
    <w:name w:val="注："/>
    <w:next w:val="af7"/>
    <w:qFormat/>
    <w:rsid w:val="00BF5EBE"/>
    <w:pPr>
      <w:widowControl w:val="0"/>
      <w:numPr>
        <w:numId w:val="3"/>
      </w:numPr>
      <w:autoSpaceDE w:val="0"/>
      <w:autoSpaceDN w:val="0"/>
      <w:jc w:val="both"/>
    </w:pPr>
    <w:rPr>
      <w:rFonts w:ascii="宋体"/>
      <w:sz w:val="18"/>
      <w:szCs w:val="22"/>
    </w:rPr>
  </w:style>
  <w:style w:type="paragraph" w:customStyle="1" w:styleId="a8">
    <w:name w:val="列项——（一级）"/>
    <w:qFormat/>
    <w:rsid w:val="00BF5EBE"/>
    <w:pPr>
      <w:widowControl w:val="0"/>
      <w:numPr>
        <w:numId w:val="4"/>
      </w:numPr>
      <w:jc w:val="both"/>
    </w:pPr>
    <w:rPr>
      <w:rFonts w:ascii="宋体"/>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789</Words>
  <Characters>806</Characters>
  <Application>Microsoft Office Word</Application>
  <DocSecurity>0</DocSecurity>
  <Lines>42</Lines>
  <Paragraphs>15</Paragraphs>
  <ScaleCrop>false</ScaleCrop>
  <Company>MS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马尔格亚</cp:lastModifiedBy>
  <cp:revision>26</cp:revision>
  <cp:lastPrinted>2018-11-12T10:30:00Z</cp:lastPrinted>
  <dcterms:created xsi:type="dcterms:W3CDTF">2017-02-16T01:16:00Z</dcterms:created>
  <dcterms:modified xsi:type="dcterms:W3CDTF">2018-11-12T10:31:00Z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