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center"/>
        <w:rPr>
          <w:rFonts w:hint="default" w:asciiTheme="minorAscii" w:hAnsiTheme="minorAscii" w:eastAsiaTheme="majorEastAsia" w:cstheme="majorEastAsia"/>
          <w:b/>
          <w:bCs/>
          <w:i w:val="0"/>
          <w:iCs w:val="0"/>
          <w:caps w:val="0"/>
          <w:color w:val="333333"/>
          <w:spacing w:val="0"/>
          <w:sz w:val="36"/>
          <w:szCs w:val="36"/>
          <w:shd w:val="clear" w:fill="FFFFFF"/>
        </w:rPr>
      </w:pPr>
      <w:r>
        <w:rPr>
          <w:rFonts w:hint="default" w:asciiTheme="minorAscii" w:hAnsiTheme="minorAscii" w:eastAsiaTheme="majorEastAsia" w:cstheme="majorEastAsia"/>
          <w:b/>
          <w:bCs/>
          <w:i w:val="0"/>
          <w:iCs w:val="0"/>
          <w:caps w:val="0"/>
          <w:color w:val="333333"/>
          <w:spacing w:val="0"/>
          <w:sz w:val="36"/>
          <w:szCs w:val="36"/>
          <w:shd w:val="clear" w:fill="FFFFFF"/>
        </w:rPr>
        <w:t>裕民县2022年大中型水库移民后期扶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center"/>
        <w:rPr>
          <w:rFonts w:hint="default" w:asciiTheme="minorAscii" w:hAnsiTheme="minorAscii" w:eastAsiaTheme="majorEastAsia" w:cstheme="majorEastAsia"/>
          <w:b/>
          <w:bCs/>
          <w:i w:val="0"/>
          <w:iCs w:val="0"/>
          <w:caps w:val="0"/>
          <w:color w:val="333333"/>
          <w:spacing w:val="0"/>
          <w:sz w:val="36"/>
          <w:szCs w:val="36"/>
          <w:shd w:val="clear" w:fill="FFFFFF"/>
        </w:rPr>
      </w:pPr>
      <w:r>
        <w:rPr>
          <w:rFonts w:hint="default" w:asciiTheme="minorAscii" w:hAnsiTheme="minorAscii" w:eastAsiaTheme="majorEastAsia" w:cstheme="majorEastAsia"/>
          <w:b/>
          <w:bCs/>
          <w:i w:val="0"/>
          <w:iCs w:val="0"/>
          <w:caps w:val="0"/>
          <w:color w:val="333333"/>
          <w:spacing w:val="0"/>
          <w:sz w:val="36"/>
          <w:szCs w:val="36"/>
          <w:shd w:val="clear" w:fill="FFFFFF"/>
        </w:rPr>
        <w:t>持资金发放情况及公示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ascii="华文细黑" w:hAnsi="华文细黑" w:eastAsia="华文细黑" w:cs="华文细黑"/>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为认真贯彻习近平新时代中国特色社会主义思想，落实以人民为中心的发展理念，让党的惠民惠农政策有效落实，确保每一分惠民惠农财政补贴资金都用到群众身上，现对</w:t>
      </w:r>
      <w:r>
        <w:rPr>
          <w:rFonts w:hint="eastAsia" w:ascii="宋体" w:hAnsi="宋体" w:eastAsia="宋体" w:cs="宋体"/>
          <w:i w:val="0"/>
          <w:iCs w:val="0"/>
          <w:caps w:val="0"/>
          <w:color w:val="333333"/>
          <w:spacing w:val="0"/>
          <w:sz w:val="24"/>
          <w:szCs w:val="24"/>
          <w:shd w:val="clear" w:fill="FFFFFF"/>
          <w:lang w:val="en-US" w:eastAsia="zh-CN"/>
        </w:rPr>
        <w:t>2022</w:t>
      </w:r>
      <w:r>
        <w:rPr>
          <w:rFonts w:hint="eastAsia" w:ascii="宋体" w:hAnsi="宋体" w:eastAsia="宋体" w:cs="宋体"/>
          <w:i w:val="0"/>
          <w:iCs w:val="0"/>
          <w:caps w:val="0"/>
          <w:color w:val="333333"/>
          <w:spacing w:val="0"/>
          <w:sz w:val="24"/>
          <w:szCs w:val="24"/>
          <w:shd w:val="clear" w:fill="FFFFFF"/>
        </w:rPr>
        <w:t>年裕民县水库移民后扶资金发放情况公告如下。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华文细黑" w:hAnsi="华文细黑" w:eastAsia="华文细黑" w:cs="华文细黑"/>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一、补贴政策及标准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华文细黑" w:hAnsi="华文细黑" w:eastAsia="华文细黑" w:cs="华文细黑"/>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移民后期扶持的主要任务是对移民后期</w:t>
      </w:r>
      <w:bookmarkStart w:id="0" w:name="_GoBack"/>
      <w:bookmarkEnd w:id="0"/>
      <w:r>
        <w:rPr>
          <w:rFonts w:hint="eastAsia" w:ascii="宋体" w:hAnsi="宋体" w:eastAsia="宋体" w:cs="宋体"/>
          <w:i w:val="0"/>
          <w:iCs w:val="0"/>
          <w:caps w:val="0"/>
          <w:color w:val="333333"/>
          <w:spacing w:val="0"/>
          <w:sz w:val="24"/>
          <w:szCs w:val="24"/>
          <w:shd w:val="clear" w:fill="FFFFFF"/>
        </w:rPr>
        <w:t>生产和生活进行扶持，维护移民合法权益，保障工程建设的顺利进行，逐步提高和改善移民生产生活水平，促进库区和移民安置区经济发展和社会稳定。后期扶持范围为被纳入移民安置规划且符合国家有关政策要求的农村移民；对纳入扶持范围的移民每人每年补助600元，从其完成搬迁之日起扶持20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华文细黑" w:hAnsi="华文细黑" w:eastAsia="华文细黑" w:cs="华文细黑"/>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二、补贴范围及金额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华文细黑" w:hAnsi="华文细黑" w:eastAsia="华文细黑" w:cs="华文细黑"/>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lang w:val="en-US" w:eastAsia="zh-CN"/>
        </w:rPr>
        <w:t>2022</w:t>
      </w:r>
      <w:r>
        <w:rPr>
          <w:rFonts w:hint="eastAsia" w:ascii="宋体" w:hAnsi="宋体" w:eastAsia="宋体" w:cs="宋体"/>
          <w:i w:val="0"/>
          <w:iCs w:val="0"/>
          <w:caps w:val="0"/>
          <w:color w:val="333333"/>
          <w:spacing w:val="0"/>
          <w:sz w:val="24"/>
          <w:szCs w:val="24"/>
          <w:shd w:val="clear" w:fill="FFFFFF"/>
        </w:rPr>
        <w:t>年全县享受补贴共计</w:t>
      </w:r>
      <w:r>
        <w:rPr>
          <w:rFonts w:hint="eastAsia" w:ascii="宋体" w:hAnsi="宋体" w:eastAsia="宋体" w:cs="宋体"/>
          <w:i w:val="0"/>
          <w:iCs w:val="0"/>
          <w:caps w:val="0"/>
          <w:color w:val="333333"/>
          <w:spacing w:val="0"/>
          <w:sz w:val="24"/>
          <w:szCs w:val="24"/>
          <w:shd w:val="clear" w:fill="FFFFFF"/>
          <w:lang w:val="en-US" w:eastAsia="zh-CN"/>
        </w:rPr>
        <w:t>78</w:t>
      </w:r>
      <w:r>
        <w:rPr>
          <w:rFonts w:hint="eastAsia" w:ascii="宋体" w:hAnsi="宋体" w:eastAsia="宋体" w:cs="宋体"/>
          <w:i w:val="0"/>
          <w:iCs w:val="0"/>
          <w:caps w:val="0"/>
          <w:color w:val="333333"/>
          <w:spacing w:val="0"/>
          <w:sz w:val="24"/>
          <w:szCs w:val="24"/>
          <w:shd w:val="clear" w:fill="FFFFFF"/>
        </w:rPr>
        <w:t>人（18户），发放补贴资金</w:t>
      </w:r>
      <w:r>
        <w:rPr>
          <w:rFonts w:hint="eastAsia" w:ascii="宋体" w:hAnsi="宋体" w:eastAsia="宋体" w:cs="宋体"/>
          <w:i w:val="0"/>
          <w:iCs w:val="0"/>
          <w:caps w:val="0"/>
          <w:color w:val="333333"/>
          <w:spacing w:val="0"/>
          <w:sz w:val="24"/>
          <w:szCs w:val="24"/>
          <w:shd w:val="clear" w:fill="FFFFFF"/>
          <w:lang w:val="en-US" w:eastAsia="zh-CN"/>
        </w:rPr>
        <w:t>46800</w:t>
      </w:r>
      <w:r>
        <w:rPr>
          <w:rFonts w:hint="eastAsia" w:ascii="宋体" w:hAnsi="宋体" w:eastAsia="宋体" w:cs="宋体"/>
          <w:i w:val="0"/>
          <w:iCs w:val="0"/>
          <w:caps w:val="0"/>
          <w:color w:val="333333"/>
          <w:spacing w:val="0"/>
          <w:sz w:val="24"/>
          <w:szCs w:val="24"/>
          <w:shd w:val="clear" w:fill="FFFFFF"/>
        </w:rPr>
        <w:t>元（其中：江格斯乡补贴1</w:t>
      </w:r>
      <w:r>
        <w:rPr>
          <w:rFonts w:hint="eastAsia" w:ascii="宋体" w:hAnsi="宋体" w:eastAsia="宋体" w:cs="宋体"/>
          <w:i w:val="0"/>
          <w:iCs w:val="0"/>
          <w:caps w:val="0"/>
          <w:color w:val="333333"/>
          <w:spacing w:val="0"/>
          <w:sz w:val="24"/>
          <w:szCs w:val="24"/>
          <w:shd w:val="clear" w:fill="FFFFFF"/>
          <w:lang w:val="en-US" w:eastAsia="zh-CN"/>
        </w:rPr>
        <w:t>3</w:t>
      </w:r>
      <w:r>
        <w:rPr>
          <w:rFonts w:hint="eastAsia" w:ascii="宋体" w:hAnsi="宋体" w:eastAsia="宋体" w:cs="宋体"/>
          <w:i w:val="0"/>
          <w:iCs w:val="0"/>
          <w:caps w:val="0"/>
          <w:color w:val="333333"/>
          <w:spacing w:val="0"/>
          <w:sz w:val="24"/>
          <w:szCs w:val="24"/>
          <w:shd w:val="clear" w:fill="FFFFFF"/>
        </w:rPr>
        <w:t>人、</w:t>
      </w:r>
      <w:r>
        <w:rPr>
          <w:rFonts w:hint="eastAsia" w:ascii="宋体" w:hAnsi="宋体" w:eastAsia="宋体" w:cs="宋体"/>
          <w:i w:val="0"/>
          <w:iCs w:val="0"/>
          <w:caps w:val="0"/>
          <w:color w:val="333333"/>
          <w:spacing w:val="0"/>
          <w:sz w:val="24"/>
          <w:szCs w:val="24"/>
          <w:shd w:val="clear" w:fill="FFFFFF"/>
          <w:lang w:val="en-US" w:eastAsia="zh-CN"/>
        </w:rPr>
        <w:t>7800</w:t>
      </w:r>
      <w:r>
        <w:rPr>
          <w:rFonts w:hint="eastAsia" w:ascii="宋体" w:hAnsi="宋体" w:eastAsia="宋体" w:cs="宋体"/>
          <w:i w:val="0"/>
          <w:iCs w:val="0"/>
          <w:caps w:val="0"/>
          <w:color w:val="333333"/>
          <w:spacing w:val="0"/>
          <w:sz w:val="24"/>
          <w:szCs w:val="24"/>
          <w:shd w:val="clear" w:fill="FFFFFF"/>
        </w:rPr>
        <w:t>元；哈拉布拉乡补贴</w:t>
      </w:r>
      <w:r>
        <w:rPr>
          <w:rFonts w:hint="eastAsia" w:ascii="宋体" w:hAnsi="宋体" w:eastAsia="宋体" w:cs="宋体"/>
          <w:i w:val="0"/>
          <w:iCs w:val="0"/>
          <w:caps w:val="0"/>
          <w:color w:val="333333"/>
          <w:spacing w:val="0"/>
          <w:sz w:val="24"/>
          <w:szCs w:val="24"/>
          <w:shd w:val="clear" w:fill="FFFFFF"/>
          <w:lang w:val="en-US" w:eastAsia="zh-CN"/>
        </w:rPr>
        <w:t>7</w:t>
      </w:r>
      <w:r>
        <w:rPr>
          <w:rFonts w:hint="eastAsia" w:ascii="宋体" w:hAnsi="宋体" w:eastAsia="宋体" w:cs="宋体"/>
          <w:i w:val="0"/>
          <w:iCs w:val="0"/>
          <w:caps w:val="0"/>
          <w:color w:val="333333"/>
          <w:spacing w:val="0"/>
          <w:sz w:val="24"/>
          <w:szCs w:val="24"/>
          <w:shd w:val="clear" w:fill="FFFFFF"/>
        </w:rPr>
        <w:t>人、</w:t>
      </w:r>
      <w:r>
        <w:rPr>
          <w:rFonts w:hint="eastAsia" w:ascii="宋体" w:hAnsi="宋体" w:eastAsia="宋体" w:cs="宋体"/>
          <w:i w:val="0"/>
          <w:iCs w:val="0"/>
          <w:caps w:val="0"/>
          <w:color w:val="333333"/>
          <w:spacing w:val="0"/>
          <w:sz w:val="24"/>
          <w:szCs w:val="24"/>
          <w:shd w:val="clear" w:fill="FFFFFF"/>
          <w:lang w:val="en-US" w:eastAsia="zh-CN"/>
        </w:rPr>
        <w:t>4200</w:t>
      </w:r>
      <w:r>
        <w:rPr>
          <w:rFonts w:hint="eastAsia" w:ascii="宋体" w:hAnsi="宋体" w:eastAsia="宋体" w:cs="宋体"/>
          <w:i w:val="0"/>
          <w:iCs w:val="0"/>
          <w:caps w:val="0"/>
          <w:color w:val="333333"/>
          <w:spacing w:val="0"/>
          <w:sz w:val="24"/>
          <w:szCs w:val="24"/>
          <w:shd w:val="clear" w:fill="FFFFFF"/>
        </w:rPr>
        <w:t>元；新地乡补贴</w:t>
      </w:r>
      <w:r>
        <w:rPr>
          <w:rFonts w:hint="eastAsia" w:ascii="宋体" w:hAnsi="宋体" w:eastAsia="宋体" w:cs="宋体"/>
          <w:i w:val="0"/>
          <w:iCs w:val="0"/>
          <w:caps w:val="0"/>
          <w:color w:val="333333"/>
          <w:spacing w:val="0"/>
          <w:sz w:val="24"/>
          <w:szCs w:val="24"/>
          <w:shd w:val="clear" w:fill="FFFFFF"/>
          <w:lang w:val="en-US" w:eastAsia="zh-CN"/>
        </w:rPr>
        <w:t>58</w:t>
      </w:r>
      <w:r>
        <w:rPr>
          <w:rFonts w:hint="eastAsia" w:ascii="宋体" w:hAnsi="宋体" w:eastAsia="宋体" w:cs="宋体"/>
          <w:i w:val="0"/>
          <w:iCs w:val="0"/>
          <w:caps w:val="0"/>
          <w:color w:val="333333"/>
          <w:spacing w:val="0"/>
          <w:sz w:val="24"/>
          <w:szCs w:val="24"/>
          <w:shd w:val="clear" w:fill="FFFFFF"/>
        </w:rPr>
        <w:t>人，</w:t>
      </w:r>
      <w:r>
        <w:rPr>
          <w:rFonts w:hint="eastAsia" w:ascii="宋体" w:hAnsi="宋体" w:eastAsia="宋体" w:cs="宋体"/>
          <w:i w:val="0"/>
          <w:iCs w:val="0"/>
          <w:caps w:val="0"/>
          <w:color w:val="333333"/>
          <w:spacing w:val="0"/>
          <w:sz w:val="24"/>
          <w:szCs w:val="24"/>
          <w:shd w:val="clear" w:fill="FFFFFF"/>
          <w:lang w:val="en-US" w:eastAsia="zh-CN"/>
        </w:rPr>
        <w:t>34800</w:t>
      </w:r>
      <w:r>
        <w:rPr>
          <w:rFonts w:hint="eastAsia" w:ascii="宋体" w:hAnsi="宋体" w:eastAsia="宋体" w:cs="宋体"/>
          <w:i w:val="0"/>
          <w:iCs w:val="0"/>
          <w:caps w:val="0"/>
          <w:color w:val="333333"/>
          <w:spacing w:val="0"/>
          <w:sz w:val="24"/>
          <w:szCs w:val="24"/>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华文细黑" w:hAnsi="华文细黑" w:eastAsia="华文细黑" w:cs="华文细黑"/>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裕民县移民后期扶持资金实行每季一发放的模式，由裕民县财政局通过农村信用合作联社发放到乡政府，通过“一卡通”对移民户进行资金发放。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华文细黑" w:hAnsi="华文细黑" w:eastAsia="华文细黑" w:cs="华文细黑"/>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三、监督服务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rPr>
        <w:t>群众如对裕民县水库移民后期扶持资金发放工作有意见建议的，可拨打联系电话：</w:t>
      </w:r>
      <w:r>
        <w:rPr>
          <w:rFonts w:hint="eastAsia" w:ascii="宋体" w:hAnsi="宋体" w:eastAsia="宋体" w:cs="宋体"/>
          <w:i w:val="0"/>
          <w:iCs w:val="0"/>
          <w:caps w:val="0"/>
          <w:color w:val="333333"/>
          <w:spacing w:val="0"/>
          <w:sz w:val="24"/>
          <w:szCs w:val="24"/>
          <w:shd w:val="clear" w:fill="FFFFFF"/>
          <w:lang w:val="en-US" w:eastAsia="zh-CN"/>
        </w:rPr>
        <w:t>6760586。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622" w:firstLineChars="1926"/>
        <w:rPr>
          <w:rFonts w:hint="default"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裕民县水利局（水库移民办）</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hNDgwNDE2Nzg2ZDdjN2M1MjIwYTVkZTk0YTNmZWUifQ=="/>
  </w:docVars>
  <w:rsids>
    <w:rsidRoot w:val="00000000"/>
    <w:rsid w:val="321F1F4D"/>
    <w:rsid w:val="39336EA3"/>
    <w:rsid w:val="3E665850"/>
    <w:rsid w:val="503F0BFC"/>
    <w:rsid w:val="5BF7476C"/>
    <w:rsid w:val="5D800227"/>
    <w:rsid w:val="6DA9586F"/>
    <w:rsid w:val="7ED247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477</Words>
  <Characters>513</Characters>
  <Lines>0</Lines>
  <Paragraphs>0</Paragraphs>
  <TotalTime>6</TotalTime>
  <ScaleCrop>false</ScaleCrop>
  <LinksUpToDate>false</LinksUpToDate>
  <CharactersWithSpaces>514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2022-06-29T08:10:00Z</dcterms:created>
  <dc:creator>admin</dc:creator>
  <cp:lastModifiedBy>'Tian.</cp:lastModifiedBy>
  <dcterms:modified xsi:type="dcterms:W3CDTF">2022-06-29T08:31:04Z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4B5BBDA4A0004346914CA9E01C16C76E</vt:lpwstr>
  </property>
</Properties>
</file>