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66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62"/>
        <w:gridCol w:w="701"/>
        <w:gridCol w:w="720"/>
        <w:gridCol w:w="869"/>
        <w:gridCol w:w="855"/>
        <w:gridCol w:w="1322"/>
        <w:gridCol w:w="780"/>
        <w:gridCol w:w="966"/>
        <w:gridCol w:w="262"/>
        <w:gridCol w:w="251"/>
        <w:gridCol w:w="349"/>
        <w:gridCol w:w="1083"/>
        <w:gridCol w:w="116"/>
        <w:gridCol w:w="7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660"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660"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8297"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bookmarkStart w:id="0" w:name="_GoBack"/>
            <w:r>
              <w:rPr>
                <w:rFonts w:hint="eastAsia" w:ascii="宋体" w:hAnsi="宋体" w:eastAsia="宋体" w:cs="宋体"/>
                <w:i w:val="0"/>
                <w:iCs w:val="0"/>
                <w:color w:val="000000"/>
                <w:kern w:val="0"/>
                <w:sz w:val="24"/>
                <w:szCs w:val="24"/>
                <w:u w:val="none"/>
                <w:lang w:val="en-US" w:eastAsia="zh-CN" w:bidi="ar"/>
              </w:rPr>
              <w:t>2021年秋季重大动物疾病防控工作经费</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4546"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c>
          <w:tcPr>
            <w:tcW w:w="122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252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7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122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6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19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7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w:t>
            </w:r>
          </w:p>
        </w:tc>
        <w:tc>
          <w:tcPr>
            <w:tcW w:w="122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r>
              <w:rPr>
                <w:rFonts w:hint="eastAsia" w:ascii="宋体" w:hAnsi="宋体" w:cs="宋体"/>
                <w:i w:val="0"/>
                <w:iCs w:val="0"/>
                <w:color w:val="000000"/>
                <w:kern w:val="0"/>
                <w:sz w:val="24"/>
                <w:szCs w:val="24"/>
                <w:u w:val="none"/>
                <w:lang w:val="en-US" w:eastAsia="zh-CN" w:bidi="ar"/>
              </w:rPr>
              <w:t>4</w:t>
            </w:r>
          </w:p>
        </w:tc>
        <w:tc>
          <w:tcPr>
            <w:tcW w:w="6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9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97.57%</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17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22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6.8331</w:t>
            </w:r>
          </w:p>
        </w:tc>
        <w:tc>
          <w:tcPr>
            <w:tcW w:w="6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9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17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22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9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17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22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60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9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5247"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3751"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247"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随着畜禽存栏增多，裕民县逐渐加大丽动物疫病防控工作力度，特别是在疫病防控、畜禽检疫、动物卫生监督管理等方面得到了明显进展，按照现代畜牧业发展的要求，今后畜牧业的生产和发展必须是保证质量安全的前提下求数量和规模上的发展。该项目实施，通过建立健全动物防疫体系，将有效控制和消灭危害严重的动物疫病，保护和促进畜牧业的持续健康发展。逐步提高动物疫病综合防治水平，有效防控重大动物疫病，保护养殖业发展和人民群众身体健康。</w:t>
            </w:r>
          </w:p>
        </w:tc>
        <w:tc>
          <w:tcPr>
            <w:tcW w:w="3751"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动物防疫工作与养殖业的发展、自然生态环境保护、人类身体健康关系十分密切，是保障畜牧业健康发展和畜产品质量安全的重大措施，它不仅可能造成大批畜禽死亡和畜产品损失，影响人们的生产生活，而且还可能给人类健康带来潜在威胁，一旦爆发流行将给养殖业带来毁灭性打击、造成巨大经济损失。畜牧业健康发展是当前和今后一段时间解决农业、农村、农民“三农”工作一条有效途径，增加农民收入，保障畜产品有效供给，脱贫致富，建设社会主义新农村的必然要求。采取有效防疫措施，加大动物防疫工作力度，防止动物疫病发生与流行无疑具有重大的现实意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2"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58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2177"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7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9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51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432"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84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17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8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1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32"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70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全县覆盖乡镇数</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&gt;=5个</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5个</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购买防护服数量</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&gt;=200套</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200套</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防护服合格率</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&gt;=98%</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资金支付时间</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2021年12月25日前 </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资金支付及时率</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&lt;=7万元</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68331.96元</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8.91</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当时开具发票较晚，等下年开具完成后继续使用。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保障畜牧业健康发展和畜产品质量安全</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有效保障</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降低牲畜发病次数</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有效降低</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5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217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受益群众满意度</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&gt;=95%</w:t>
            </w:r>
          </w:p>
        </w:tc>
        <w:tc>
          <w:tcPr>
            <w:tcW w:w="9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75"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51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43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99.67分</w:t>
            </w:r>
          </w:p>
        </w:tc>
        <w:tc>
          <w:tcPr>
            <w:tcW w:w="8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444" w:type="dxa"/>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余勇</w:t>
            </w:r>
          </w:p>
        </w:tc>
        <w:tc>
          <w:tcPr>
            <w:tcW w:w="3330" w:type="dxa"/>
            <w:gridSpan w:val="4"/>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523" w:type="dxa"/>
            <w:gridSpan w:val="5"/>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63"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444" w:type="dxa"/>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王琴</w:t>
            </w:r>
          </w:p>
        </w:tc>
        <w:tc>
          <w:tcPr>
            <w:tcW w:w="3330" w:type="dxa"/>
            <w:gridSpan w:val="4"/>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523"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0BCB314F"/>
    <w:rsid w:val="0BCB314F"/>
    <w:rsid w:val="32614B36"/>
    <w:rsid w:val="37464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jc w:val="left"/>
    </w:pPr>
    <w:rPr>
      <w:rFonts w:ascii="Verdana" w:hAnsi="Verdana" w:eastAsia="仿宋_GB2312" w:cs="Verdana"/>
      <w:kern w:val="0"/>
      <w:sz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816</Words>
  <Characters>932</Characters>
  <Lines>0</Lines>
  <Paragraphs>0</Paragraphs>
  <TotalTime>1</TotalTime>
  <ScaleCrop>false</ScaleCrop>
  <LinksUpToDate>false</LinksUpToDate>
  <CharactersWithSpaces>946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2023-09-19T08:58:00Z</dcterms:created>
  <dc:creator>丫丫</dc:creator>
  <cp:lastModifiedBy>丫丫</cp:lastModifiedBy>
  <dcterms:modified xsi:type="dcterms:W3CDTF">2023-09-19T09:00:06Z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F3EDE3E200CA4DA39EF2B3BFA04F517C_13</vt:lpwstr>
  </property>
</Properties>
</file>