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0575F" w14:textId="77777777" w:rsidR="00983E2E" w:rsidRDefault="00983E2E">
      <w:pPr>
        <w:rPr>
          <w:rFonts w:ascii="黑体" w:eastAsia="黑体" w:hAnsi="黑体" w:hint="eastAsia"/>
          <w:sz w:val="32"/>
          <w:szCs w:val="32"/>
        </w:rPr>
      </w:pPr>
    </w:p>
    <w:p w14:paraId="4524B2A0" w14:textId="77777777" w:rsidR="00983E2E" w:rsidRDefault="00983E2E">
      <w:pPr>
        <w:jc w:val="center"/>
        <w:rPr>
          <w:rFonts w:ascii="方正小标宋_GBK" w:eastAsia="方正小标宋_GBK" w:hAnsi="宋体" w:hint="eastAsia"/>
          <w:sz w:val="44"/>
          <w:szCs w:val="44"/>
        </w:rPr>
      </w:pPr>
    </w:p>
    <w:p w14:paraId="2BE5792C" w14:textId="77777777" w:rsidR="00983E2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裕民县察汗托海牧场中心小学</w:t>
      </w:r>
    </w:p>
    <w:p w14:paraId="1D6646AE" w14:textId="77777777" w:rsidR="00983E2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7B255CD" w14:textId="77777777" w:rsidR="00983E2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F929C73" w14:textId="77777777" w:rsidR="00983E2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688AEBD" w14:textId="77777777" w:rsidR="00983E2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4A43CA9" w14:textId="77777777" w:rsidR="00983E2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6BB7FB7B"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C378098"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84CF1B4" w14:textId="77777777" w:rsidR="00983E2E"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AE15FDB"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32729C1"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07998BE"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3E5A3BD"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BC76704"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BC81118"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5449D50"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453C681"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CF2FE6F" w14:textId="77777777" w:rsidR="00983E2E"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117AB4F"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413DE61" w14:textId="77777777" w:rsidR="00983E2E"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946D932" w14:textId="77777777" w:rsidR="00983E2E"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E074894" w14:textId="77777777" w:rsidR="00983E2E"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8782171"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3A7D76C"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9002F3E" w14:textId="77777777" w:rsidR="00983E2E"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7210B4E" w14:textId="77777777" w:rsidR="00983E2E"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9BB8881"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A70762E"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772C131"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86A3FA8"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F18D51E"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6B4A582"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B3E3C40" w14:textId="77777777" w:rsidR="00983E2E"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D9A3CCA" w14:textId="77777777" w:rsidR="00983E2E"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11AED8C" w14:textId="77777777" w:rsidR="00983E2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117D75E" w14:textId="77777777" w:rsidR="00983E2E" w:rsidRDefault="00000000">
      <w:r>
        <w:rPr>
          <w:rFonts w:ascii="仿宋_GB2312" w:eastAsia="仿宋_GB2312" w:hAnsi="仿宋_GB2312" w:cs="仿宋_GB2312" w:hint="eastAsia"/>
          <w:sz w:val="32"/>
          <w:szCs w:val="32"/>
        </w:rPr>
        <w:fldChar w:fldCharType="end"/>
      </w:r>
    </w:p>
    <w:p w14:paraId="1AAE243E" w14:textId="77777777" w:rsidR="00983E2E" w:rsidRDefault="00000000">
      <w:pPr>
        <w:rPr>
          <w:rFonts w:ascii="仿宋_GB2312" w:eastAsia="仿宋_GB2312"/>
          <w:sz w:val="32"/>
          <w:szCs w:val="32"/>
        </w:rPr>
      </w:pPr>
      <w:r>
        <w:rPr>
          <w:rFonts w:ascii="仿宋_GB2312" w:eastAsia="仿宋_GB2312" w:hint="eastAsia"/>
          <w:sz w:val="32"/>
          <w:szCs w:val="32"/>
        </w:rPr>
        <w:br w:type="page"/>
      </w:r>
    </w:p>
    <w:p w14:paraId="25B11200" w14:textId="77777777" w:rsidR="00983E2E"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50C5BAD" w14:textId="77777777" w:rsidR="00983E2E"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1625AEE0" w14:textId="77777777" w:rsidR="00983E2E" w:rsidRDefault="00000000">
      <w:pPr>
        <w:ind w:firstLineChars="200" w:firstLine="640"/>
        <w:jc w:val="left"/>
        <w:rPr>
          <w:rFonts w:ascii="仿宋_GB2312" w:eastAsia="仿宋_GB2312"/>
          <w:sz w:val="32"/>
          <w:szCs w:val="32"/>
        </w:rPr>
      </w:pPr>
      <w:r>
        <w:rPr>
          <w:rFonts w:ascii="仿宋_GB2312" w:eastAsia="仿宋_GB2312" w:hint="eastAsia"/>
          <w:sz w:val="32"/>
          <w:szCs w:val="32"/>
        </w:rPr>
        <w:t>裕民县察汗托海牧场中心小学，始建于2003年9月,属于全额事业拨款单位。发展教育事业、贯彻落实党的教育方针、加深教育教学政策、全面提高教育教学质量。提高干部、教师队伍的政治素质、文化素质、道德素质和身体素质，形成一支以骨干教师为中心的教师队伍。坚持以德育为首，以教学为中心，深化教育改革，全面实施素质教育。认真抓好体育、卫生、美育、劳动教育和财务后勤工作。</w:t>
      </w:r>
    </w:p>
    <w:p w14:paraId="3EB2959A" w14:textId="77777777" w:rsidR="00983E2E"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42200B2" w14:textId="77777777" w:rsidR="00983E2E" w:rsidRDefault="00000000">
      <w:pPr>
        <w:ind w:firstLineChars="200" w:firstLine="640"/>
        <w:rPr>
          <w:rFonts w:ascii="仿宋_GB2312" w:eastAsia="仿宋_GB2312"/>
          <w:sz w:val="32"/>
          <w:szCs w:val="32"/>
        </w:rPr>
      </w:pPr>
      <w:r>
        <w:rPr>
          <w:rFonts w:ascii="仿宋_GB2312" w:eastAsia="仿宋_GB2312" w:hint="eastAsia"/>
          <w:sz w:val="32"/>
          <w:szCs w:val="32"/>
        </w:rPr>
        <w:t>裕民县察汗托海牧场中心小学2023年度，实有人数</w:t>
      </w:r>
      <w:r>
        <w:rPr>
          <w:rFonts w:ascii="仿宋_GB2312" w:eastAsia="仿宋_GB2312" w:hint="eastAsia"/>
          <w:sz w:val="32"/>
          <w:szCs w:val="32"/>
          <w:lang w:val="zh-CN"/>
        </w:rPr>
        <w:t>56</w:t>
      </w:r>
      <w:r>
        <w:rPr>
          <w:rFonts w:ascii="仿宋_GB2312" w:eastAsia="仿宋_GB2312" w:hint="eastAsia"/>
          <w:sz w:val="32"/>
          <w:szCs w:val="32"/>
        </w:rPr>
        <w:t>人，其中：在职人员</w:t>
      </w:r>
      <w:r>
        <w:rPr>
          <w:rFonts w:ascii="仿宋_GB2312" w:eastAsia="仿宋_GB2312" w:hint="eastAsia"/>
          <w:sz w:val="32"/>
          <w:szCs w:val="32"/>
          <w:lang w:val="zh-CN"/>
        </w:rPr>
        <w:t>27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29</w:t>
      </w:r>
      <w:r>
        <w:rPr>
          <w:rFonts w:ascii="仿宋_GB2312" w:eastAsia="仿宋_GB2312" w:hint="eastAsia"/>
          <w:sz w:val="32"/>
          <w:szCs w:val="32"/>
        </w:rPr>
        <w:t>人。</w:t>
      </w:r>
    </w:p>
    <w:p w14:paraId="07819F02" w14:textId="77777777" w:rsidR="00983E2E" w:rsidRDefault="00000000">
      <w:pPr>
        <w:ind w:firstLineChars="200" w:firstLine="640"/>
        <w:rPr>
          <w:rFonts w:ascii="仿宋_GB2312" w:eastAsia="仿宋_GB2312"/>
          <w:sz w:val="32"/>
          <w:szCs w:val="32"/>
        </w:rPr>
      </w:pPr>
      <w:r>
        <w:rPr>
          <w:rFonts w:ascii="仿宋_GB2312" w:eastAsia="仿宋_GB2312" w:hint="eastAsia"/>
          <w:sz w:val="32"/>
          <w:szCs w:val="32"/>
        </w:rPr>
        <w:t>单位无下属预算单位，下设7处室，分别为教务处、教研室、德育处、后勤处、办公室、工会、团委。</w:t>
      </w:r>
    </w:p>
    <w:p w14:paraId="12BDCA40" w14:textId="77777777" w:rsidR="00983E2E"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1604A769" w14:textId="77777777" w:rsidR="00983E2E"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B97166D" w14:textId="77777777" w:rsidR="00983E2E" w:rsidRDefault="00000000">
      <w:pPr>
        <w:ind w:firstLineChars="200" w:firstLine="643"/>
        <w:rPr>
          <w:rFonts w:ascii="仿宋_GB2312" w:eastAsia="仿宋_GB2312"/>
          <w:sz w:val="32"/>
          <w:szCs w:val="32"/>
        </w:rPr>
      </w:pPr>
      <w:r>
        <w:rPr>
          <w:rFonts w:ascii="仿宋_GB2312" w:eastAsia="仿宋_GB2312" w:hint="eastAsia"/>
          <w:b/>
          <w:bCs/>
          <w:sz w:val="32"/>
          <w:szCs w:val="32"/>
        </w:rPr>
        <w:t>2023年度收入总计525.42万元，</w:t>
      </w:r>
      <w:r>
        <w:rPr>
          <w:rFonts w:ascii="仿宋_GB2312" w:eastAsia="仿宋_GB2312" w:hint="eastAsia"/>
          <w:sz w:val="32"/>
          <w:szCs w:val="32"/>
        </w:rPr>
        <w:t>其中：本年收入合计525.42万元，使用非财政拨款结余0.00万元，年初结转和结余0.00万元。</w:t>
      </w:r>
    </w:p>
    <w:p w14:paraId="7E441EAC" w14:textId="77777777" w:rsidR="00983E2E" w:rsidRDefault="00000000">
      <w:pPr>
        <w:ind w:firstLineChars="200" w:firstLine="643"/>
        <w:rPr>
          <w:rFonts w:ascii="仿宋_GB2312" w:eastAsia="仿宋_GB2312"/>
          <w:sz w:val="32"/>
          <w:szCs w:val="32"/>
        </w:rPr>
      </w:pPr>
      <w:r>
        <w:rPr>
          <w:rFonts w:ascii="仿宋_GB2312" w:eastAsia="仿宋_GB2312" w:hint="eastAsia"/>
          <w:b/>
          <w:bCs/>
          <w:sz w:val="32"/>
          <w:szCs w:val="32"/>
        </w:rPr>
        <w:t>2023年度支出总计525.42万元，</w:t>
      </w:r>
      <w:r>
        <w:rPr>
          <w:rFonts w:ascii="仿宋_GB2312" w:eastAsia="仿宋_GB2312" w:hint="eastAsia"/>
          <w:sz w:val="32"/>
          <w:szCs w:val="32"/>
        </w:rPr>
        <w:t>其中：本年支出合计525.42万元，结余分配0.00万元，年末结转和结余0.00万元。</w:t>
      </w:r>
    </w:p>
    <w:p w14:paraId="1659ACD7" w14:textId="77777777" w:rsidR="00983E2E" w:rsidRDefault="00000000">
      <w:pPr>
        <w:ind w:firstLineChars="200" w:firstLine="643"/>
        <w:rPr>
          <w:rFonts w:ascii="仿宋_GB2312" w:eastAsia="仿宋_GB2312"/>
          <w:sz w:val="32"/>
          <w:szCs w:val="32"/>
        </w:rPr>
      </w:pPr>
      <w:r>
        <w:rPr>
          <w:rFonts w:ascii="仿宋_GB2312" w:eastAsia="仿宋_GB2312" w:hint="eastAsia"/>
          <w:b/>
          <w:bCs/>
          <w:sz w:val="32"/>
          <w:szCs w:val="32"/>
        </w:rPr>
        <w:lastRenderedPageBreak/>
        <w:t>收入支出总体与上年相比，</w:t>
      </w:r>
      <w:r>
        <w:rPr>
          <w:rFonts w:ascii="仿宋_GB2312" w:eastAsia="仿宋_GB2312" w:hint="eastAsia"/>
          <w:sz w:val="32"/>
          <w:szCs w:val="32"/>
          <w:lang w:val="zh-CN"/>
        </w:rPr>
        <w:t>增加26.07万元</w:t>
      </w:r>
      <w:r>
        <w:rPr>
          <w:rFonts w:ascii="仿宋_GB2312" w:eastAsia="仿宋_GB2312" w:hint="eastAsia"/>
          <w:sz w:val="32"/>
          <w:szCs w:val="32"/>
        </w:rPr>
        <w:t>，增长5.22%，主要原因是：</w:t>
      </w:r>
      <w:bookmarkStart w:id="10" w:name="OLE_LINK1"/>
      <w:r>
        <w:rPr>
          <w:rFonts w:ascii="仿宋_GB2312" w:eastAsia="仿宋_GB2312" w:hint="eastAsia"/>
          <w:sz w:val="32"/>
          <w:szCs w:val="32"/>
        </w:rPr>
        <w:t>教师工资增资，社保养老住房比例上调</w:t>
      </w:r>
      <w:bookmarkEnd w:id="10"/>
      <w:r>
        <w:rPr>
          <w:rFonts w:ascii="仿宋_GB2312" w:eastAsia="仿宋_GB2312" w:hint="eastAsia"/>
          <w:sz w:val="32"/>
          <w:szCs w:val="32"/>
        </w:rPr>
        <w:t>。</w:t>
      </w:r>
    </w:p>
    <w:p w14:paraId="09486D6E" w14:textId="77777777" w:rsidR="00983E2E" w:rsidRDefault="00000000">
      <w:pPr>
        <w:ind w:firstLineChars="200" w:firstLine="640"/>
        <w:jc w:val="left"/>
        <w:outlineLvl w:val="1"/>
        <w:rPr>
          <w:rFonts w:ascii="黑体" w:eastAsia="黑体" w:hAnsi="黑体" w:cs="宋体" w:hint="eastAsia"/>
          <w:bCs/>
          <w:kern w:val="0"/>
          <w:sz w:val="32"/>
          <w:szCs w:val="32"/>
        </w:rPr>
      </w:pPr>
      <w:bookmarkStart w:id="11" w:name="_Toc12142"/>
      <w:bookmarkStart w:id="12" w:name="_Toc1979"/>
      <w:r>
        <w:rPr>
          <w:rFonts w:ascii="黑体" w:eastAsia="黑体" w:hAnsi="黑体" w:cs="宋体" w:hint="eastAsia"/>
          <w:bCs/>
          <w:kern w:val="0"/>
          <w:sz w:val="32"/>
          <w:szCs w:val="32"/>
        </w:rPr>
        <w:t>二、收入决算情况说明</w:t>
      </w:r>
      <w:bookmarkEnd w:id="11"/>
      <w:bookmarkEnd w:id="12"/>
    </w:p>
    <w:p w14:paraId="3A9AC6B7" w14:textId="77777777" w:rsidR="00983E2E" w:rsidRDefault="00000000">
      <w:pPr>
        <w:ind w:firstLineChars="200" w:firstLine="643"/>
        <w:rPr>
          <w:rFonts w:ascii="仿宋_GB2312" w:eastAsia="仿宋_GB2312"/>
          <w:sz w:val="32"/>
          <w:szCs w:val="32"/>
        </w:rPr>
      </w:pPr>
      <w:r>
        <w:rPr>
          <w:rFonts w:ascii="仿宋_GB2312" w:eastAsia="仿宋_GB2312" w:hint="eastAsia"/>
          <w:b/>
          <w:bCs/>
          <w:sz w:val="32"/>
          <w:szCs w:val="32"/>
        </w:rPr>
        <w:t>本年收入525.42万元，</w:t>
      </w:r>
      <w:r>
        <w:rPr>
          <w:rFonts w:ascii="仿宋_GB2312" w:eastAsia="仿宋_GB2312" w:hint="eastAsia"/>
          <w:sz w:val="32"/>
          <w:szCs w:val="32"/>
        </w:rPr>
        <w:t>其中：财政拨款收入</w:t>
      </w:r>
      <w:r>
        <w:rPr>
          <w:rFonts w:ascii="仿宋_GB2312" w:eastAsia="仿宋_GB2312" w:hint="eastAsia"/>
          <w:sz w:val="32"/>
          <w:szCs w:val="32"/>
          <w:lang w:val="zh-CN"/>
        </w:rPr>
        <w:t>525.42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EC62555" w14:textId="77777777" w:rsidR="00983E2E" w:rsidRDefault="00000000">
      <w:pPr>
        <w:ind w:firstLineChars="200" w:firstLine="640"/>
        <w:jc w:val="left"/>
        <w:outlineLvl w:val="1"/>
        <w:rPr>
          <w:rFonts w:ascii="黑体" w:eastAsia="黑体" w:hAnsi="黑体" w:cs="宋体" w:hint="eastAsia"/>
          <w:bCs/>
          <w:kern w:val="0"/>
          <w:sz w:val="32"/>
          <w:szCs w:val="32"/>
        </w:rPr>
      </w:pPr>
      <w:bookmarkStart w:id="13" w:name="_Toc13201"/>
      <w:bookmarkStart w:id="14" w:name="_Toc27961"/>
      <w:r>
        <w:rPr>
          <w:rFonts w:ascii="黑体" w:eastAsia="黑体" w:hAnsi="黑体" w:cs="宋体" w:hint="eastAsia"/>
          <w:bCs/>
          <w:kern w:val="0"/>
          <w:sz w:val="32"/>
          <w:szCs w:val="32"/>
        </w:rPr>
        <w:t>三、支出决算情况说明</w:t>
      </w:r>
      <w:bookmarkEnd w:id="13"/>
      <w:bookmarkEnd w:id="14"/>
    </w:p>
    <w:p w14:paraId="72931953" w14:textId="77777777" w:rsidR="00983E2E"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本年支出525.42万元，其中：基本支出525.39万元，占99.99%；项目支出0.03万元，占0.01%；上缴上级支出0.00万元，占0.00%；经营支出0.00万元，占0.00%；对附属单位补助支出0.00万元，占0.00%。</w:t>
      </w:r>
    </w:p>
    <w:p w14:paraId="103F7121" w14:textId="77777777" w:rsidR="00983E2E" w:rsidRDefault="00000000">
      <w:pPr>
        <w:ind w:firstLineChars="200" w:firstLine="640"/>
        <w:jc w:val="left"/>
        <w:outlineLvl w:val="1"/>
        <w:rPr>
          <w:rFonts w:ascii="黑体" w:eastAsia="黑体" w:hAnsi="黑体" w:cs="宋体" w:hint="eastAsia"/>
          <w:bCs/>
          <w:kern w:val="0"/>
          <w:sz w:val="32"/>
          <w:szCs w:val="32"/>
        </w:rPr>
      </w:pPr>
      <w:bookmarkStart w:id="15" w:name="_Toc4393"/>
      <w:bookmarkStart w:id="16" w:name="_Toc26564"/>
      <w:r>
        <w:rPr>
          <w:rFonts w:ascii="黑体" w:eastAsia="黑体" w:hAnsi="黑体" w:cs="宋体" w:hint="eastAsia"/>
          <w:bCs/>
          <w:kern w:val="0"/>
          <w:sz w:val="32"/>
          <w:szCs w:val="32"/>
        </w:rPr>
        <w:t>四、财政拨款收入支出决算总体情况说明</w:t>
      </w:r>
      <w:bookmarkEnd w:id="15"/>
      <w:bookmarkEnd w:id="16"/>
    </w:p>
    <w:p w14:paraId="6CE3A8B9" w14:textId="77777777" w:rsidR="00983E2E" w:rsidRDefault="00000000">
      <w:pPr>
        <w:ind w:firstLineChars="200" w:firstLine="643"/>
        <w:rPr>
          <w:rFonts w:ascii="仿宋_GB2312" w:eastAsia="仿宋_GB2312"/>
          <w:sz w:val="32"/>
          <w:szCs w:val="32"/>
          <w:lang w:val="zh-CN"/>
        </w:rPr>
      </w:pPr>
      <w:r>
        <w:rPr>
          <w:rFonts w:ascii="仿宋_GB2312" w:eastAsia="仿宋_GB2312" w:hint="eastAsia"/>
          <w:b/>
          <w:bCs/>
          <w:sz w:val="32"/>
          <w:szCs w:val="32"/>
          <w:lang w:val="zh-CN"/>
        </w:rPr>
        <w:t>2023年度财政拨款收入</w:t>
      </w:r>
      <w:r>
        <w:rPr>
          <w:rFonts w:ascii="仿宋_GB2312" w:eastAsia="仿宋_GB2312" w:hint="eastAsia"/>
          <w:b/>
          <w:bCs/>
          <w:sz w:val="32"/>
          <w:szCs w:val="32"/>
        </w:rPr>
        <w:t>总计</w:t>
      </w:r>
      <w:r>
        <w:rPr>
          <w:rFonts w:ascii="仿宋_GB2312" w:eastAsia="仿宋_GB2312" w:hint="eastAsia"/>
          <w:b/>
          <w:bCs/>
          <w:sz w:val="32"/>
          <w:szCs w:val="32"/>
          <w:lang w:val="zh-CN"/>
        </w:rPr>
        <w:t>525.42万元，</w:t>
      </w:r>
      <w:r>
        <w:rPr>
          <w:rFonts w:ascii="仿宋_GB2312" w:eastAsia="仿宋_GB2312" w:hint="eastAsia"/>
          <w:sz w:val="32"/>
          <w:szCs w:val="32"/>
        </w:rPr>
        <w:t>其中：年初财政拨款结转和结余</w:t>
      </w:r>
      <w:r>
        <w:rPr>
          <w:rFonts w:ascii="仿宋_GB2312" w:eastAsia="仿宋_GB2312" w:hint="eastAsia"/>
          <w:sz w:val="32"/>
          <w:szCs w:val="32"/>
          <w:lang w:val="zh-CN"/>
        </w:rPr>
        <w:t>0.00万元，</w:t>
      </w:r>
      <w:r>
        <w:rPr>
          <w:rFonts w:ascii="仿宋_GB2312" w:eastAsia="仿宋_GB2312" w:hint="eastAsia"/>
          <w:sz w:val="32"/>
          <w:szCs w:val="32"/>
        </w:rPr>
        <w:t>本年财政拨款收入</w:t>
      </w:r>
      <w:r>
        <w:rPr>
          <w:rFonts w:ascii="仿宋_GB2312" w:eastAsia="仿宋_GB2312" w:hint="eastAsia"/>
          <w:sz w:val="32"/>
          <w:szCs w:val="32"/>
          <w:lang w:val="zh-CN"/>
        </w:rPr>
        <w:t>525.42万元。</w:t>
      </w:r>
      <w:r>
        <w:rPr>
          <w:rFonts w:ascii="仿宋_GB2312" w:eastAsia="仿宋_GB2312" w:hint="eastAsia"/>
          <w:b/>
          <w:bCs/>
          <w:sz w:val="32"/>
          <w:szCs w:val="32"/>
          <w:lang w:val="zh-CN"/>
        </w:rPr>
        <w:t>财政拨款支出</w:t>
      </w:r>
      <w:r>
        <w:rPr>
          <w:rFonts w:ascii="仿宋_GB2312" w:eastAsia="仿宋_GB2312" w:hint="eastAsia"/>
          <w:b/>
          <w:bCs/>
          <w:sz w:val="32"/>
          <w:szCs w:val="32"/>
        </w:rPr>
        <w:t>总计</w:t>
      </w:r>
      <w:r>
        <w:rPr>
          <w:rFonts w:ascii="仿宋_GB2312" w:eastAsia="仿宋_GB2312" w:hint="eastAsia"/>
          <w:b/>
          <w:bCs/>
          <w:sz w:val="32"/>
          <w:szCs w:val="32"/>
          <w:lang w:val="zh-CN"/>
        </w:rPr>
        <w:t>525.42万元，</w:t>
      </w:r>
      <w:r>
        <w:rPr>
          <w:rFonts w:ascii="仿宋_GB2312" w:eastAsia="仿宋_GB2312" w:hint="eastAsia"/>
          <w:sz w:val="32"/>
          <w:szCs w:val="32"/>
        </w:rPr>
        <w:t>其中：年末财政拨款结转和结余</w:t>
      </w:r>
      <w:r>
        <w:rPr>
          <w:rFonts w:ascii="仿宋_GB2312" w:eastAsia="仿宋_GB2312" w:hint="eastAsia"/>
          <w:sz w:val="32"/>
          <w:szCs w:val="32"/>
          <w:lang w:val="zh-CN"/>
        </w:rPr>
        <w:t>0.00万元，</w:t>
      </w:r>
      <w:r>
        <w:rPr>
          <w:rFonts w:ascii="仿宋_GB2312" w:eastAsia="仿宋_GB2312" w:hint="eastAsia"/>
          <w:sz w:val="32"/>
          <w:szCs w:val="32"/>
        </w:rPr>
        <w:t>本年财政拨款支出</w:t>
      </w:r>
      <w:r>
        <w:rPr>
          <w:rFonts w:ascii="仿宋_GB2312" w:eastAsia="仿宋_GB2312" w:hint="eastAsia"/>
          <w:sz w:val="32"/>
          <w:szCs w:val="32"/>
          <w:lang w:val="zh-CN"/>
        </w:rPr>
        <w:t>525.42万元。</w:t>
      </w:r>
    </w:p>
    <w:p w14:paraId="74CCA1B6" w14:textId="77777777" w:rsidR="00983E2E" w:rsidRDefault="00000000">
      <w:pPr>
        <w:ind w:firstLineChars="200" w:firstLine="643"/>
        <w:rPr>
          <w:rFonts w:ascii="仿宋_GB2312" w:eastAsia="仿宋_GB2312"/>
          <w:sz w:val="32"/>
          <w:szCs w:val="32"/>
        </w:rPr>
      </w:pPr>
      <w:r>
        <w:rPr>
          <w:rFonts w:ascii="仿宋_GB2312" w:eastAsia="仿宋_GB2312" w:hint="eastAsia"/>
          <w:b/>
          <w:bCs/>
          <w:sz w:val="32"/>
          <w:szCs w:val="32"/>
          <w:lang w:val="zh-CN"/>
        </w:rPr>
        <w:t>财政拨款收入支出总体与上年相比</w:t>
      </w:r>
      <w:r>
        <w:rPr>
          <w:rFonts w:ascii="仿宋_GB2312" w:eastAsia="仿宋_GB2312" w:hint="eastAsia"/>
          <w:b/>
          <w:bCs/>
          <w:sz w:val="32"/>
          <w:szCs w:val="32"/>
        </w:rPr>
        <w:t>,</w:t>
      </w:r>
      <w:r>
        <w:rPr>
          <w:rFonts w:ascii="仿宋_GB2312" w:eastAsia="仿宋_GB2312" w:hint="eastAsia"/>
          <w:sz w:val="32"/>
          <w:szCs w:val="32"/>
          <w:lang w:val="zh-CN"/>
        </w:rPr>
        <w:t>增加26.07万元，</w:t>
      </w:r>
      <w:r>
        <w:rPr>
          <w:rFonts w:ascii="仿宋_GB2312" w:eastAsia="仿宋_GB2312" w:hint="eastAsia"/>
          <w:sz w:val="32"/>
          <w:szCs w:val="32"/>
        </w:rPr>
        <w:t>增长5.22%,</w:t>
      </w:r>
      <w:r>
        <w:rPr>
          <w:rFonts w:ascii="仿宋_GB2312" w:eastAsia="仿宋_GB2312" w:hint="eastAsia"/>
          <w:sz w:val="32"/>
          <w:szCs w:val="32"/>
          <w:lang w:val="zh-CN"/>
        </w:rPr>
        <w:t>主要原因是：</w:t>
      </w:r>
      <w:r>
        <w:rPr>
          <w:rFonts w:ascii="仿宋_GB2312" w:eastAsia="仿宋_GB2312" w:hint="eastAsia"/>
          <w:sz w:val="32"/>
          <w:szCs w:val="32"/>
        </w:rPr>
        <w:t>教师工资增资，社保养老住房比例上调</w:t>
      </w:r>
      <w:r>
        <w:rPr>
          <w:rFonts w:ascii="仿宋_GB2312" w:eastAsia="仿宋_GB2312" w:hint="eastAsia"/>
          <w:sz w:val="32"/>
          <w:szCs w:val="32"/>
          <w:lang w:val="zh-CN"/>
        </w:rPr>
        <w:t>。</w:t>
      </w:r>
      <w:r>
        <w:rPr>
          <w:rFonts w:ascii="仿宋_GB2312" w:eastAsia="仿宋_GB2312" w:hint="eastAsia"/>
          <w:b/>
          <w:bCs/>
          <w:sz w:val="32"/>
          <w:szCs w:val="32"/>
          <w:lang w:val="zh-CN"/>
        </w:rPr>
        <w:t>与年初预算相比，</w:t>
      </w:r>
      <w:r>
        <w:rPr>
          <w:rFonts w:ascii="仿宋_GB2312" w:eastAsia="仿宋_GB2312" w:hint="eastAsia"/>
          <w:sz w:val="32"/>
          <w:szCs w:val="32"/>
          <w:lang w:val="zh-CN"/>
        </w:rPr>
        <w:t>年初预算数493.75万元，决算数525.42万元，预决算差异率6.41%，主要原因是：</w:t>
      </w:r>
      <w:bookmarkStart w:id="17" w:name="OLE_LINK2"/>
      <w:r>
        <w:rPr>
          <w:rFonts w:ascii="仿宋_GB2312" w:eastAsia="仿宋_GB2312" w:hint="eastAsia"/>
          <w:sz w:val="32"/>
          <w:szCs w:val="32"/>
        </w:rPr>
        <w:t>人员经费</w:t>
      </w:r>
      <w:r>
        <w:rPr>
          <w:rFonts w:ascii="仿宋_GB2312" w:eastAsia="仿宋_GB2312" w:hint="eastAsia"/>
          <w:sz w:val="32"/>
          <w:szCs w:val="32"/>
        </w:rPr>
        <w:lastRenderedPageBreak/>
        <w:t>预算是按照上年12月工资预算，下一年度面临人员增资所以实际收入支出比预算多了。</w:t>
      </w:r>
    </w:p>
    <w:p w14:paraId="6964C185" w14:textId="77777777" w:rsidR="00983E2E" w:rsidRDefault="00000000">
      <w:pPr>
        <w:ind w:firstLineChars="200" w:firstLine="640"/>
        <w:jc w:val="left"/>
        <w:outlineLvl w:val="1"/>
        <w:rPr>
          <w:rFonts w:ascii="黑体" w:eastAsia="黑体" w:hAnsi="黑体" w:cs="宋体" w:hint="eastAsia"/>
          <w:bCs/>
          <w:kern w:val="0"/>
          <w:sz w:val="32"/>
          <w:szCs w:val="32"/>
        </w:rPr>
      </w:pPr>
      <w:bookmarkStart w:id="18" w:name="_Toc20360"/>
      <w:bookmarkStart w:id="19" w:name="_Toc13833"/>
      <w:bookmarkEnd w:id="17"/>
      <w:r>
        <w:rPr>
          <w:rFonts w:ascii="黑体" w:eastAsia="黑体" w:hAnsi="黑体" w:cs="宋体" w:hint="eastAsia"/>
          <w:bCs/>
          <w:kern w:val="0"/>
          <w:sz w:val="32"/>
          <w:szCs w:val="32"/>
        </w:rPr>
        <w:t>五、一般公共预算财政拨款支出决算情况说明</w:t>
      </w:r>
      <w:bookmarkEnd w:id="18"/>
      <w:bookmarkEnd w:id="19"/>
    </w:p>
    <w:p w14:paraId="5960F5A3" w14:textId="77777777" w:rsidR="00983E2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7BC64C0" w14:textId="77777777" w:rsidR="00983E2E" w:rsidRDefault="00000000">
      <w:pPr>
        <w:ind w:firstLineChars="200" w:firstLine="643"/>
        <w:rPr>
          <w:rFonts w:ascii="仿宋_GB2312" w:eastAsia="仿宋_GB2312"/>
          <w:sz w:val="32"/>
          <w:szCs w:val="32"/>
        </w:rPr>
      </w:pPr>
      <w:r>
        <w:rPr>
          <w:rFonts w:ascii="仿宋_GB2312" w:eastAsia="仿宋_GB2312" w:hint="eastAsia"/>
          <w:b/>
          <w:bCs/>
          <w:sz w:val="32"/>
          <w:szCs w:val="32"/>
          <w:lang w:val="zh-CN"/>
        </w:rPr>
        <w:t>2023年度一般公共预算财政拨款支出525.42万元，</w:t>
      </w:r>
      <w:r>
        <w:rPr>
          <w:rFonts w:ascii="仿宋_GB2312" w:eastAsia="仿宋_GB2312" w:hint="eastAsia"/>
          <w:sz w:val="32"/>
          <w:szCs w:val="32"/>
          <w:lang w:val="zh-CN"/>
        </w:rPr>
        <w:t>占本年支出合计的100.00%。</w:t>
      </w:r>
      <w:r>
        <w:rPr>
          <w:rFonts w:ascii="仿宋_GB2312" w:eastAsia="仿宋_GB2312" w:hint="eastAsia"/>
          <w:b/>
          <w:bCs/>
          <w:sz w:val="32"/>
          <w:szCs w:val="32"/>
          <w:lang w:val="zh-CN"/>
        </w:rPr>
        <w:t>与上年相比，</w:t>
      </w:r>
      <w:r>
        <w:rPr>
          <w:rFonts w:ascii="仿宋_GB2312" w:eastAsia="仿宋_GB2312" w:hint="eastAsia"/>
          <w:sz w:val="32"/>
          <w:szCs w:val="32"/>
          <w:lang w:val="zh-CN"/>
        </w:rPr>
        <w:t>增加26.07万元，</w:t>
      </w:r>
      <w:r>
        <w:rPr>
          <w:rFonts w:ascii="仿宋_GB2312" w:eastAsia="仿宋_GB2312" w:hint="eastAsia"/>
          <w:sz w:val="32"/>
          <w:szCs w:val="32"/>
        </w:rPr>
        <w:t>增长5.22%,</w:t>
      </w:r>
      <w:r>
        <w:rPr>
          <w:rFonts w:ascii="仿宋_GB2312" w:eastAsia="仿宋_GB2312" w:hint="eastAsia"/>
          <w:sz w:val="32"/>
          <w:szCs w:val="32"/>
          <w:lang w:val="zh-CN"/>
        </w:rPr>
        <w:t>主要原因是：</w:t>
      </w:r>
      <w:r>
        <w:rPr>
          <w:rFonts w:ascii="仿宋_GB2312" w:eastAsia="仿宋_GB2312" w:hint="eastAsia"/>
          <w:sz w:val="32"/>
          <w:szCs w:val="32"/>
        </w:rPr>
        <w:t>人员增资，社保公积金缴费基数上调</w:t>
      </w:r>
      <w:r>
        <w:rPr>
          <w:rFonts w:ascii="仿宋_GB2312" w:eastAsia="仿宋_GB2312" w:hint="eastAsia"/>
          <w:sz w:val="32"/>
          <w:szCs w:val="32"/>
          <w:lang w:val="zh-CN"/>
        </w:rPr>
        <w:t>。</w:t>
      </w:r>
      <w:r>
        <w:rPr>
          <w:rFonts w:ascii="仿宋_GB2312" w:eastAsia="仿宋_GB2312" w:hint="eastAsia"/>
          <w:b/>
          <w:bCs/>
          <w:sz w:val="32"/>
          <w:szCs w:val="32"/>
          <w:lang w:val="zh-CN"/>
        </w:rPr>
        <w:t>与年初预算相比，</w:t>
      </w:r>
      <w:r>
        <w:rPr>
          <w:rFonts w:ascii="仿宋_GB2312" w:eastAsia="仿宋_GB2312" w:hint="eastAsia"/>
          <w:sz w:val="32"/>
          <w:szCs w:val="32"/>
          <w:lang w:val="zh-CN"/>
        </w:rPr>
        <w:t>年初预算数493.75万元，决算数525.42万元，预决算差异率6.41%，主要原因是：</w:t>
      </w:r>
      <w:r>
        <w:rPr>
          <w:rFonts w:ascii="仿宋_GB2312" w:eastAsia="仿宋_GB2312" w:hint="eastAsia"/>
          <w:sz w:val="32"/>
          <w:szCs w:val="32"/>
        </w:rPr>
        <w:t>人员经费预算是按照上年12月工资预算，下一年度面临人员增资所以实际收入支出比预算多了。</w:t>
      </w:r>
    </w:p>
    <w:p w14:paraId="1172013B" w14:textId="77777777" w:rsidR="00983E2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DA5E210" w14:textId="77777777" w:rsidR="00983E2E" w:rsidRDefault="00000000">
      <w:pPr>
        <w:ind w:firstLineChars="200" w:firstLine="640"/>
        <w:rPr>
          <w:rFonts w:ascii="仿宋_GB2312" w:eastAsia="仿宋_GB2312"/>
          <w:sz w:val="32"/>
          <w:szCs w:val="32"/>
          <w:lang w:val="zh-CN"/>
        </w:rPr>
      </w:pPr>
      <w:r>
        <w:rPr>
          <w:rFonts w:ascii="仿宋_GB2312" w:eastAsia="仿宋_GB2312" w:hint="eastAsia"/>
          <w:sz w:val="32"/>
          <w:szCs w:val="32"/>
        </w:rPr>
        <w:t>1</w:t>
      </w:r>
      <w:r>
        <w:rPr>
          <w:rFonts w:ascii="仿宋_GB2312" w:eastAsia="仿宋_GB2312"/>
          <w:sz w:val="32"/>
          <w:szCs w:val="32"/>
          <w:lang w:val="zh-CN"/>
        </w:rPr>
        <w:t>.教育支出（类）</w:t>
      </w:r>
      <w:r>
        <w:rPr>
          <w:rFonts w:ascii="仿宋_GB2312" w:eastAsia="仿宋_GB2312" w:hint="eastAsia"/>
          <w:sz w:val="32"/>
          <w:szCs w:val="32"/>
          <w:lang w:val="zh-CN"/>
        </w:rPr>
        <w:t>389.73</w:t>
      </w:r>
      <w:r>
        <w:rPr>
          <w:rFonts w:ascii="仿宋_GB2312" w:eastAsia="仿宋_GB2312"/>
          <w:sz w:val="32"/>
          <w:szCs w:val="32"/>
          <w:lang w:val="zh-CN"/>
        </w:rPr>
        <w:t>万元，占</w:t>
      </w:r>
      <w:r>
        <w:rPr>
          <w:rFonts w:ascii="仿宋_GB2312" w:eastAsia="仿宋_GB2312" w:hint="eastAsia"/>
          <w:sz w:val="32"/>
          <w:szCs w:val="32"/>
          <w:lang w:val="zh-CN"/>
        </w:rPr>
        <w:t>74.17</w:t>
      </w:r>
      <w:r>
        <w:rPr>
          <w:rFonts w:ascii="仿宋_GB2312" w:eastAsia="仿宋_GB2312"/>
          <w:sz w:val="32"/>
          <w:szCs w:val="32"/>
          <w:lang w:val="zh-CN"/>
        </w:rPr>
        <w:t>%；</w:t>
      </w:r>
    </w:p>
    <w:p w14:paraId="3FDE7167" w14:textId="77777777" w:rsidR="00983E2E" w:rsidRDefault="00000000">
      <w:pPr>
        <w:ind w:firstLineChars="200" w:firstLine="640"/>
        <w:rPr>
          <w:rFonts w:ascii="仿宋_GB2312" w:eastAsia="仿宋_GB2312"/>
          <w:sz w:val="32"/>
          <w:szCs w:val="32"/>
          <w:lang w:val="zh-CN"/>
        </w:rPr>
      </w:pPr>
      <w:r>
        <w:rPr>
          <w:rFonts w:ascii="仿宋_GB2312" w:eastAsia="仿宋_GB2312" w:hint="eastAsia"/>
          <w:sz w:val="32"/>
          <w:szCs w:val="32"/>
        </w:rPr>
        <w:t>2</w:t>
      </w:r>
      <w:r>
        <w:rPr>
          <w:rFonts w:ascii="仿宋_GB2312" w:eastAsia="仿宋_GB2312"/>
          <w:sz w:val="32"/>
          <w:szCs w:val="32"/>
          <w:lang w:val="zh-CN"/>
        </w:rPr>
        <w:t>.社会保障和就业支出（类）</w:t>
      </w:r>
      <w:r>
        <w:rPr>
          <w:rFonts w:ascii="仿宋_GB2312" w:eastAsia="仿宋_GB2312" w:hint="eastAsia"/>
          <w:sz w:val="32"/>
          <w:szCs w:val="32"/>
          <w:lang w:val="zh-CN"/>
        </w:rPr>
        <w:t>77.32</w:t>
      </w:r>
      <w:r>
        <w:rPr>
          <w:rFonts w:ascii="仿宋_GB2312" w:eastAsia="仿宋_GB2312"/>
          <w:sz w:val="32"/>
          <w:szCs w:val="32"/>
          <w:lang w:val="zh-CN"/>
        </w:rPr>
        <w:t>万元，占</w:t>
      </w:r>
      <w:r>
        <w:rPr>
          <w:rFonts w:ascii="仿宋_GB2312" w:eastAsia="仿宋_GB2312" w:hint="eastAsia"/>
          <w:sz w:val="32"/>
          <w:szCs w:val="32"/>
          <w:lang w:val="zh-CN"/>
        </w:rPr>
        <w:t>14.72</w:t>
      </w:r>
      <w:r>
        <w:rPr>
          <w:rFonts w:ascii="仿宋_GB2312" w:eastAsia="仿宋_GB2312"/>
          <w:sz w:val="32"/>
          <w:szCs w:val="32"/>
          <w:lang w:val="zh-CN"/>
        </w:rPr>
        <w:t>%；</w:t>
      </w:r>
    </w:p>
    <w:p w14:paraId="53B16458" w14:textId="77777777" w:rsidR="00983E2E" w:rsidRDefault="00000000">
      <w:pPr>
        <w:ind w:firstLineChars="200" w:firstLine="640"/>
        <w:rPr>
          <w:rFonts w:ascii="仿宋_GB2312" w:eastAsia="仿宋_GB2312"/>
          <w:sz w:val="32"/>
          <w:szCs w:val="32"/>
          <w:lang w:val="zh-CN"/>
        </w:rPr>
      </w:pPr>
      <w:r>
        <w:rPr>
          <w:rFonts w:ascii="仿宋_GB2312" w:eastAsia="仿宋_GB2312" w:hint="eastAsia"/>
          <w:sz w:val="32"/>
          <w:szCs w:val="32"/>
        </w:rPr>
        <w:t>3</w:t>
      </w:r>
      <w:r>
        <w:rPr>
          <w:rFonts w:ascii="仿宋_GB2312" w:eastAsia="仿宋_GB2312"/>
          <w:sz w:val="32"/>
          <w:szCs w:val="32"/>
          <w:lang w:val="zh-CN"/>
        </w:rPr>
        <w:t>.卫生健康支出（类）</w:t>
      </w:r>
      <w:r>
        <w:rPr>
          <w:rFonts w:ascii="仿宋_GB2312" w:eastAsia="仿宋_GB2312" w:hint="eastAsia"/>
          <w:sz w:val="32"/>
          <w:szCs w:val="32"/>
          <w:lang w:val="zh-CN"/>
        </w:rPr>
        <w:t>20.44</w:t>
      </w:r>
      <w:r>
        <w:rPr>
          <w:rFonts w:ascii="仿宋_GB2312" w:eastAsia="仿宋_GB2312"/>
          <w:sz w:val="32"/>
          <w:szCs w:val="32"/>
          <w:lang w:val="zh-CN"/>
        </w:rPr>
        <w:t>万元，占</w:t>
      </w:r>
      <w:r>
        <w:rPr>
          <w:rFonts w:ascii="仿宋_GB2312" w:eastAsia="仿宋_GB2312" w:hint="eastAsia"/>
          <w:sz w:val="32"/>
          <w:szCs w:val="32"/>
          <w:lang w:val="zh-CN"/>
        </w:rPr>
        <w:t>3.89</w:t>
      </w:r>
      <w:r>
        <w:rPr>
          <w:rFonts w:ascii="仿宋_GB2312" w:eastAsia="仿宋_GB2312"/>
          <w:sz w:val="32"/>
          <w:szCs w:val="32"/>
          <w:lang w:val="zh-CN"/>
        </w:rPr>
        <w:t>%；</w:t>
      </w:r>
    </w:p>
    <w:p w14:paraId="57635B56" w14:textId="77777777" w:rsidR="00983E2E" w:rsidRDefault="00000000">
      <w:pPr>
        <w:ind w:firstLineChars="200" w:firstLine="640"/>
        <w:rPr>
          <w:rFonts w:ascii="仿宋_GB2312" w:eastAsia="仿宋_GB2312"/>
          <w:sz w:val="32"/>
          <w:szCs w:val="32"/>
          <w:lang w:val="zh-CN"/>
        </w:rPr>
      </w:pPr>
      <w:r>
        <w:rPr>
          <w:rFonts w:ascii="仿宋_GB2312" w:eastAsia="仿宋_GB2312" w:hint="eastAsia"/>
          <w:sz w:val="32"/>
          <w:szCs w:val="32"/>
        </w:rPr>
        <w:t>4</w:t>
      </w:r>
      <w:r>
        <w:rPr>
          <w:rFonts w:ascii="仿宋_GB2312" w:eastAsia="仿宋_GB2312"/>
          <w:sz w:val="32"/>
          <w:szCs w:val="32"/>
          <w:lang w:val="zh-CN"/>
        </w:rPr>
        <w:t>.住房保障支出（类）</w:t>
      </w:r>
      <w:r>
        <w:rPr>
          <w:rFonts w:ascii="仿宋_GB2312" w:eastAsia="仿宋_GB2312" w:hint="eastAsia"/>
          <w:sz w:val="32"/>
          <w:szCs w:val="32"/>
          <w:lang w:val="zh-CN"/>
        </w:rPr>
        <w:t>37.93</w:t>
      </w:r>
      <w:r>
        <w:rPr>
          <w:rFonts w:ascii="仿宋_GB2312" w:eastAsia="仿宋_GB2312"/>
          <w:sz w:val="32"/>
          <w:szCs w:val="32"/>
          <w:lang w:val="zh-CN"/>
        </w:rPr>
        <w:t>万元，占</w:t>
      </w:r>
      <w:r>
        <w:rPr>
          <w:rFonts w:ascii="仿宋_GB2312" w:eastAsia="仿宋_GB2312" w:hint="eastAsia"/>
          <w:sz w:val="32"/>
          <w:szCs w:val="32"/>
          <w:lang w:val="zh-CN"/>
        </w:rPr>
        <w:t>7.22</w:t>
      </w:r>
      <w:r>
        <w:rPr>
          <w:rFonts w:ascii="仿宋_GB2312" w:eastAsia="仿宋_GB2312"/>
          <w:sz w:val="32"/>
          <w:szCs w:val="32"/>
          <w:lang w:val="zh-CN"/>
        </w:rPr>
        <w:t>%；</w:t>
      </w:r>
    </w:p>
    <w:p w14:paraId="19B3C424" w14:textId="77777777" w:rsidR="00983E2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0786103" w14:textId="6765EE2E" w:rsidR="00983E2E" w:rsidRDefault="00000000">
      <w:pPr>
        <w:ind w:firstLineChars="200" w:firstLine="640"/>
        <w:rPr>
          <w:rFonts w:ascii="仿宋_GB2312" w:eastAsia="仿宋_GB2312"/>
          <w:sz w:val="32"/>
          <w:szCs w:val="32"/>
          <w:lang w:val="zh-CN"/>
        </w:rPr>
      </w:pPr>
      <w:r>
        <w:rPr>
          <w:rFonts w:ascii="仿宋_GB2312" w:eastAsia="仿宋_GB2312" w:hint="eastAsia"/>
          <w:sz w:val="32"/>
          <w:szCs w:val="32"/>
        </w:rPr>
        <w:t>1.卫生健康支出（类）行政事业单位医疗（款）事业单位医疗（项）:支出决算数为20.44万元，比上年决算增加0.17万元，增长0.8</w:t>
      </w:r>
      <w:r w:rsidR="00E70035">
        <w:rPr>
          <w:rFonts w:ascii="仿宋_GB2312" w:eastAsia="仿宋_GB2312" w:hint="eastAsia"/>
          <w:sz w:val="32"/>
          <w:szCs w:val="32"/>
        </w:rPr>
        <w:t>4</w:t>
      </w:r>
      <w:r>
        <w:rPr>
          <w:rFonts w:ascii="仿宋_GB2312" w:eastAsia="仿宋_GB2312" w:hint="eastAsia"/>
          <w:sz w:val="32"/>
          <w:szCs w:val="32"/>
        </w:rPr>
        <w:t>%，主要原因是：人员增资，医疗费比例增加</w:t>
      </w:r>
      <w:r>
        <w:rPr>
          <w:rFonts w:ascii="仿宋_GB2312" w:eastAsia="仿宋_GB2312" w:hint="eastAsia"/>
          <w:sz w:val="32"/>
          <w:szCs w:val="32"/>
          <w:lang w:val="zh-CN"/>
        </w:rPr>
        <w:t>。</w:t>
      </w:r>
    </w:p>
    <w:p w14:paraId="452E71F4" w14:textId="77777777" w:rsidR="00983E2E" w:rsidRDefault="00000000">
      <w:pPr>
        <w:ind w:firstLineChars="200" w:firstLine="640"/>
        <w:rPr>
          <w:rFonts w:ascii="仿宋_GB2312" w:eastAsia="仿宋_GB2312"/>
          <w:sz w:val="32"/>
          <w:szCs w:val="32"/>
          <w:lang w:val="zh-CN"/>
        </w:rPr>
      </w:pPr>
      <w:r>
        <w:rPr>
          <w:rFonts w:ascii="仿宋_GB2312" w:eastAsia="仿宋_GB2312" w:hint="eastAsia"/>
          <w:sz w:val="32"/>
          <w:szCs w:val="32"/>
        </w:rPr>
        <w:t>2.住房保障支出（类）住房改革支出（款）住房公积金</w:t>
      </w:r>
      <w:r>
        <w:rPr>
          <w:rFonts w:ascii="仿宋_GB2312" w:eastAsia="仿宋_GB2312" w:hint="eastAsia"/>
          <w:sz w:val="32"/>
          <w:szCs w:val="32"/>
        </w:rPr>
        <w:lastRenderedPageBreak/>
        <w:t>（项）:支出决算数为37.93万元，比上年决算增加3.96万元，增长11.67%，主要原因是：人员增资住房公积金基数上调，公补基数增加</w:t>
      </w:r>
      <w:r>
        <w:rPr>
          <w:rFonts w:ascii="仿宋_GB2312" w:eastAsia="仿宋_GB2312" w:hint="eastAsia"/>
          <w:sz w:val="32"/>
          <w:szCs w:val="32"/>
          <w:lang w:val="zh-CN"/>
        </w:rPr>
        <w:t>。</w:t>
      </w:r>
    </w:p>
    <w:p w14:paraId="21D66A85" w14:textId="77777777" w:rsidR="00983E2E" w:rsidRDefault="00000000">
      <w:pPr>
        <w:ind w:firstLineChars="200" w:firstLine="640"/>
        <w:rPr>
          <w:rFonts w:ascii="仿宋_GB2312" w:eastAsia="仿宋_GB2312"/>
          <w:sz w:val="32"/>
          <w:szCs w:val="32"/>
          <w:lang w:val="zh-CN"/>
        </w:rPr>
      </w:pPr>
      <w:r>
        <w:rPr>
          <w:rFonts w:ascii="仿宋_GB2312" w:eastAsia="仿宋_GB2312" w:hint="eastAsia"/>
          <w:sz w:val="32"/>
          <w:szCs w:val="32"/>
        </w:rPr>
        <w:t>3.教育支出（类）普通教育（款）小学教育（项）:支出决算数为389.73万元，比上年决算增加12.34万元，增长3.27%，主要原因是：人员增资，社保、养老、住房公积金等公补部分增加</w:t>
      </w:r>
      <w:r>
        <w:rPr>
          <w:rFonts w:ascii="仿宋_GB2312" w:eastAsia="仿宋_GB2312" w:hint="eastAsia"/>
          <w:sz w:val="32"/>
          <w:szCs w:val="32"/>
          <w:lang w:val="zh-CN"/>
        </w:rPr>
        <w:t>。</w:t>
      </w:r>
    </w:p>
    <w:p w14:paraId="39C131BB" w14:textId="6206396F" w:rsidR="00983E2E" w:rsidRDefault="00000000">
      <w:pPr>
        <w:ind w:firstLineChars="200" w:firstLine="640"/>
        <w:rPr>
          <w:rFonts w:ascii="仿宋_GB2312" w:eastAsia="仿宋_GB2312"/>
          <w:sz w:val="32"/>
          <w:szCs w:val="32"/>
          <w:lang w:val="zh-CN"/>
        </w:rPr>
      </w:pPr>
      <w:r>
        <w:rPr>
          <w:rFonts w:ascii="仿宋_GB2312" w:eastAsia="仿宋_GB2312" w:hint="eastAsia"/>
          <w:sz w:val="32"/>
          <w:szCs w:val="32"/>
        </w:rPr>
        <w:t>4.社会保障和就业支出（类）行政事业单位养老支出（款）事业单位离退休（项）:支出决算数为22.66万元，比上年决算增加0.24万元，增长1.0</w:t>
      </w:r>
      <w:r w:rsidR="00E70035">
        <w:rPr>
          <w:rFonts w:ascii="仿宋_GB2312" w:eastAsia="仿宋_GB2312" w:hint="eastAsia"/>
          <w:sz w:val="32"/>
          <w:szCs w:val="32"/>
        </w:rPr>
        <w:t>7</w:t>
      </w:r>
      <w:r>
        <w:rPr>
          <w:rFonts w:ascii="仿宋_GB2312" w:eastAsia="仿宋_GB2312" w:hint="eastAsia"/>
          <w:sz w:val="32"/>
          <w:szCs w:val="32"/>
        </w:rPr>
        <w:t>%，主要原因是：新增退休1人，所以离退休费增加</w:t>
      </w:r>
      <w:r>
        <w:rPr>
          <w:rFonts w:ascii="仿宋_GB2312" w:eastAsia="仿宋_GB2312" w:hint="eastAsia"/>
          <w:sz w:val="32"/>
          <w:szCs w:val="32"/>
          <w:lang w:val="zh-CN"/>
        </w:rPr>
        <w:t>。</w:t>
      </w:r>
    </w:p>
    <w:p w14:paraId="439D9C5D" w14:textId="2D926F26" w:rsidR="00983E2E" w:rsidRDefault="00000000">
      <w:pPr>
        <w:ind w:firstLineChars="200" w:firstLine="640"/>
        <w:rPr>
          <w:rFonts w:ascii="仿宋_GB2312" w:eastAsia="仿宋_GB2312"/>
          <w:sz w:val="32"/>
          <w:szCs w:val="32"/>
        </w:rPr>
      </w:pPr>
      <w:r>
        <w:rPr>
          <w:rFonts w:ascii="仿宋_GB2312" w:eastAsia="仿宋_GB2312" w:hint="eastAsia"/>
          <w:sz w:val="32"/>
          <w:szCs w:val="32"/>
        </w:rPr>
        <w:t>5.社会保障和就业支出（类）行政事业单位养老支出（款）机关事业单位职业年金缴费支出（项）:支出决算数为7.37万元，比上年决算增加3.1</w:t>
      </w:r>
      <w:r w:rsidR="00693785">
        <w:rPr>
          <w:rFonts w:ascii="仿宋_GB2312" w:eastAsia="仿宋_GB2312" w:hint="eastAsia"/>
          <w:sz w:val="32"/>
          <w:szCs w:val="32"/>
        </w:rPr>
        <w:t>2</w:t>
      </w:r>
      <w:r>
        <w:rPr>
          <w:rFonts w:ascii="仿宋_GB2312" w:eastAsia="仿宋_GB2312" w:hint="eastAsia"/>
          <w:sz w:val="32"/>
          <w:szCs w:val="32"/>
        </w:rPr>
        <w:t>万元，增长73.</w:t>
      </w:r>
      <w:r w:rsidR="00693785">
        <w:rPr>
          <w:rFonts w:ascii="仿宋_GB2312" w:eastAsia="仿宋_GB2312" w:hint="eastAsia"/>
          <w:sz w:val="32"/>
          <w:szCs w:val="32"/>
        </w:rPr>
        <w:t>41</w:t>
      </w:r>
      <w:r>
        <w:rPr>
          <w:rFonts w:ascii="仿宋_GB2312" w:eastAsia="仿宋_GB2312" w:hint="eastAsia"/>
          <w:sz w:val="32"/>
          <w:szCs w:val="32"/>
        </w:rPr>
        <w:t>%，主要原因是：本年有退休人员，职业年金支出增加。</w:t>
      </w:r>
    </w:p>
    <w:p w14:paraId="108475ED" w14:textId="77777777" w:rsidR="00983E2E" w:rsidRDefault="00000000">
      <w:pPr>
        <w:ind w:firstLineChars="200" w:firstLine="640"/>
        <w:rPr>
          <w:rFonts w:ascii="仿宋_GB2312" w:eastAsia="仿宋_GB2312"/>
          <w:sz w:val="32"/>
          <w:szCs w:val="32"/>
          <w:lang w:val="zh-CN"/>
        </w:rPr>
      </w:pPr>
      <w:r>
        <w:rPr>
          <w:rFonts w:ascii="仿宋_GB2312" w:eastAsia="仿宋_GB2312" w:hint="eastAsia"/>
          <w:sz w:val="32"/>
          <w:szCs w:val="32"/>
        </w:rPr>
        <w:t>6.社会保障和就业支出（类）行政事业单位养老支出（款）机关事业单位基本养老保险缴费支出（项）:支出决算数为47.30万元，比上年决算增加6.25万元，增长15.23%，主要原因是：人员增资后养老费基数增加，养老、公补部分对应增加</w:t>
      </w:r>
      <w:r>
        <w:rPr>
          <w:rFonts w:ascii="仿宋_GB2312" w:eastAsia="仿宋_GB2312" w:hint="eastAsia"/>
          <w:sz w:val="32"/>
          <w:szCs w:val="32"/>
          <w:lang w:val="zh-CN"/>
        </w:rPr>
        <w:t>。</w:t>
      </w:r>
    </w:p>
    <w:p w14:paraId="44ACCC48" w14:textId="77777777" w:rsidR="00983E2E" w:rsidRDefault="00000000">
      <w:pPr>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425AF10" w14:textId="77777777" w:rsidR="00983E2E"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2023年度一般公共预算财政拨款基本支出525.39万元，</w:t>
      </w:r>
      <w:r>
        <w:rPr>
          <w:rFonts w:ascii="仿宋_GB2312" w:eastAsia="仿宋_GB2312" w:hint="eastAsia"/>
          <w:sz w:val="32"/>
          <w:szCs w:val="32"/>
        </w:rPr>
        <w:lastRenderedPageBreak/>
        <w:t>其中：</w:t>
      </w:r>
      <w:r>
        <w:rPr>
          <w:rFonts w:ascii="仿宋_GB2312" w:eastAsia="仿宋_GB2312" w:hint="eastAsia"/>
          <w:b/>
          <w:bCs/>
          <w:sz w:val="32"/>
          <w:szCs w:val="32"/>
        </w:rPr>
        <w:t>人员经费519.73万元，</w:t>
      </w:r>
      <w:r>
        <w:rPr>
          <w:rFonts w:ascii="仿宋_GB2312" w:eastAsia="仿宋_GB2312" w:hint="eastAsia"/>
          <w:sz w:val="32"/>
          <w:szCs w:val="32"/>
        </w:rPr>
        <w:t>包括：基本工资、津贴补贴、奖金、绩效工资、机关事业单位基本养老保险缴费、职业年金缴费、职工基本医疗保险缴费、其他社会保障缴费、住房公积金、其他工资福利支出、退休费、抚恤金、医疗费补助、奖励金。</w:t>
      </w:r>
    </w:p>
    <w:p w14:paraId="24B9C88A" w14:textId="77777777" w:rsidR="00983E2E" w:rsidRDefault="00000000">
      <w:pPr>
        <w:ind w:firstLineChars="200" w:firstLine="643"/>
        <w:rPr>
          <w:rFonts w:ascii="仿宋_GB2312" w:eastAsia="仿宋_GB2312"/>
          <w:sz w:val="32"/>
          <w:szCs w:val="32"/>
        </w:rPr>
      </w:pPr>
      <w:r>
        <w:rPr>
          <w:rFonts w:ascii="仿宋_GB2312" w:eastAsia="仿宋_GB2312" w:hint="eastAsia"/>
          <w:b/>
          <w:bCs/>
          <w:sz w:val="32"/>
          <w:szCs w:val="32"/>
        </w:rPr>
        <w:t>公用经费5.66万元，</w:t>
      </w:r>
      <w:r>
        <w:rPr>
          <w:rFonts w:ascii="仿宋_GB2312" w:eastAsia="仿宋_GB2312" w:hint="eastAsia"/>
          <w:sz w:val="32"/>
          <w:szCs w:val="32"/>
        </w:rPr>
        <w:t>包括：工会经费、福利费。</w:t>
      </w:r>
    </w:p>
    <w:p w14:paraId="064F13CD" w14:textId="77777777" w:rsidR="00983E2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2B765C2" w14:textId="77777777" w:rsidR="00983E2E" w:rsidRDefault="00000000">
      <w:pPr>
        <w:ind w:firstLineChars="200" w:firstLine="643"/>
        <w:rPr>
          <w:rFonts w:ascii="仿宋_GB2312" w:eastAsia="仿宋_GB2312"/>
          <w:sz w:val="32"/>
          <w:szCs w:val="32"/>
          <w:lang w:val="zh-CN"/>
        </w:rPr>
      </w:pPr>
      <w:r>
        <w:rPr>
          <w:rFonts w:ascii="仿宋_GB2312" w:eastAsia="仿宋_GB2312" w:hint="eastAsia"/>
          <w:b/>
          <w:bCs/>
          <w:sz w:val="32"/>
          <w:szCs w:val="32"/>
          <w:lang w:val="zh-CN"/>
        </w:rPr>
        <w:t>2023年度</w:t>
      </w:r>
      <w:r>
        <w:rPr>
          <w:rFonts w:ascii="仿宋_GB2312" w:eastAsia="仿宋_GB2312" w:hint="eastAsia"/>
          <w:b/>
          <w:bCs/>
          <w:sz w:val="32"/>
          <w:szCs w:val="32"/>
        </w:rPr>
        <w:t>财政拨款</w:t>
      </w:r>
      <w:r>
        <w:rPr>
          <w:rFonts w:ascii="仿宋_GB2312" w:eastAsia="仿宋_GB2312" w:hint="eastAsia"/>
          <w:b/>
          <w:bCs/>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我单位无三公经费支出</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我单位无因公出国经费支出</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我单位无公务用车</w:t>
      </w:r>
      <w:r>
        <w:rPr>
          <w:rFonts w:ascii="仿宋_GB2312" w:eastAsia="仿宋_GB2312" w:hint="eastAsia"/>
          <w:sz w:val="32"/>
          <w:szCs w:val="32"/>
          <w:lang w:val="zh-CN"/>
        </w:rPr>
        <w:t>购置及运行维护费</w:t>
      </w:r>
      <w:r>
        <w:rPr>
          <w:rFonts w:ascii="仿宋_GB2312" w:eastAsia="仿宋_GB2312" w:hint="eastAsia"/>
          <w:sz w:val="32"/>
          <w:szCs w:val="32"/>
        </w:rPr>
        <w:t>支出</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我单位无公务接待经费支出</w:t>
      </w:r>
      <w:r>
        <w:rPr>
          <w:rFonts w:ascii="仿宋_GB2312" w:eastAsia="仿宋_GB2312" w:hint="eastAsia"/>
          <w:sz w:val="32"/>
          <w:szCs w:val="32"/>
          <w:lang w:val="zh-CN"/>
        </w:rPr>
        <w:t>。</w:t>
      </w:r>
    </w:p>
    <w:p w14:paraId="70C7857C" w14:textId="77777777" w:rsidR="00983E2E" w:rsidRDefault="00000000">
      <w:pPr>
        <w:ind w:firstLineChars="200" w:firstLine="643"/>
        <w:rPr>
          <w:rFonts w:ascii="仿宋_GB2312" w:eastAsia="仿宋_GB2312"/>
          <w:b/>
          <w:bCs/>
          <w:sz w:val="32"/>
          <w:szCs w:val="32"/>
          <w:lang w:val="zh-CN"/>
        </w:rPr>
      </w:pPr>
      <w:r>
        <w:rPr>
          <w:rFonts w:ascii="仿宋_GB2312" w:eastAsia="仿宋_GB2312" w:hint="eastAsia"/>
          <w:b/>
          <w:bCs/>
          <w:sz w:val="32"/>
          <w:szCs w:val="32"/>
          <w:lang w:val="zh-CN"/>
        </w:rPr>
        <w:t>具体情况如下：</w:t>
      </w:r>
    </w:p>
    <w:p w14:paraId="3158E739" w14:textId="77777777" w:rsidR="00983E2E"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int="eastAsia"/>
          <w:sz w:val="32"/>
          <w:szCs w:val="32"/>
        </w:rPr>
        <w:t>:无此项开支内容</w:t>
      </w:r>
      <w:r>
        <w:rPr>
          <w:rFonts w:ascii="仿宋_GB2312" w:eastAsia="仿宋_GB2312" w:hint="eastAsia"/>
          <w:sz w:val="32"/>
          <w:szCs w:val="32"/>
          <w:lang w:val="zh-CN"/>
        </w:rPr>
        <w:t>。单位全年安排的因公出国（境）团组0个，因公出国（境）0人次。</w:t>
      </w:r>
    </w:p>
    <w:p w14:paraId="3AAB553E" w14:textId="77777777" w:rsidR="00983E2E" w:rsidRDefault="00000000">
      <w:pPr>
        <w:ind w:firstLineChars="200" w:firstLine="640"/>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w:t>
      </w:r>
      <w:r>
        <w:rPr>
          <w:rFonts w:ascii="仿宋_GB2312" w:eastAsia="仿宋_GB2312" w:hint="eastAsia"/>
          <w:sz w:val="32"/>
          <w:szCs w:val="32"/>
          <w:lang w:val="zh-CN"/>
        </w:rPr>
        <w:lastRenderedPageBreak/>
        <w:t>用车运行维护费开支内容包括</w:t>
      </w:r>
      <w:r>
        <w:rPr>
          <w:rFonts w:ascii="仿宋_GB2312" w:eastAsia="仿宋_GB2312" w:hint="eastAsia"/>
          <w:sz w:val="32"/>
          <w:szCs w:val="32"/>
        </w:rPr>
        <w:t>:无此项开支内容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Pr>
          <w:rFonts w:ascii="仿宋_GB2312" w:eastAsia="仿宋_GB2312" w:hint="eastAsia"/>
          <w:sz w:val="32"/>
          <w:szCs w:val="32"/>
        </w:rPr>
        <w:t>我单位无公务用车</w:t>
      </w:r>
      <w:r>
        <w:rPr>
          <w:rFonts w:ascii="仿宋_GB2312" w:eastAsia="仿宋_GB2312" w:hint="eastAsia"/>
          <w:sz w:val="32"/>
          <w:szCs w:val="32"/>
          <w:lang w:val="zh-CN"/>
        </w:rPr>
        <w:t>购置及运行维护费</w:t>
      </w:r>
      <w:r>
        <w:rPr>
          <w:rFonts w:ascii="仿宋_GB2312" w:eastAsia="仿宋_GB2312" w:hint="eastAsia"/>
          <w:sz w:val="32"/>
          <w:szCs w:val="32"/>
        </w:rPr>
        <w:t>支出</w:t>
      </w:r>
      <w:r>
        <w:rPr>
          <w:rFonts w:ascii="仿宋_GB2312" w:eastAsia="仿宋_GB2312" w:hint="eastAsia"/>
          <w:sz w:val="32"/>
          <w:szCs w:val="32"/>
          <w:lang w:val="zh-CN"/>
        </w:rPr>
        <w:t>。</w:t>
      </w:r>
    </w:p>
    <w:p w14:paraId="59F1F5B4" w14:textId="77777777" w:rsidR="00983E2E"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:无此项开支内容</w:t>
      </w:r>
      <w:r>
        <w:rPr>
          <w:rFonts w:ascii="仿宋_GB2312" w:eastAsia="仿宋_GB2312" w:hint="eastAsia"/>
          <w:sz w:val="32"/>
          <w:szCs w:val="32"/>
          <w:lang w:val="zh-CN"/>
        </w:rPr>
        <w:t>。单位全年安排的国内公务接待0批次，0人次。</w:t>
      </w:r>
    </w:p>
    <w:p w14:paraId="326BCD7D" w14:textId="77777777" w:rsidR="00983E2E" w:rsidRDefault="00000000">
      <w:pPr>
        <w:ind w:firstLineChars="200" w:firstLine="643"/>
        <w:rPr>
          <w:rFonts w:ascii="仿宋_GB2312" w:eastAsia="仿宋_GB2312"/>
          <w:sz w:val="32"/>
          <w:szCs w:val="32"/>
          <w:lang w:val="zh-CN"/>
        </w:rPr>
      </w:pPr>
      <w:r>
        <w:rPr>
          <w:rFonts w:ascii="仿宋_GB2312" w:eastAsia="仿宋_GB2312" w:hint="eastAsia"/>
          <w:b/>
          <w:bCs/>
          <w:sz w:val="32"/>
          <w:szCs w:val="32"/>
          <w:lang w:val="zh-CN"/>
        </w:rPr>
        <w:t>与</w:t>
      </w:r>
      <w:r>
        <w:rPr>
          <w:rFonts w:ascii="仿宋_GB2312" w:eastAsia="仿宋_GB2312" w:hint="eastAsia"/>
          <w:b/>
          <w:bCs/>
          <w:sz w:val="32"/>
          <w:szCs w:val="32"/>
        </w:rPr>
        <w:t>全年</w:t>
      </w:r>
      <w:r>
        <w:rPr>
          <w:rFonts w:ascii="仿宋_GB2312" w:eastAsia="仿宋_GB2312" w:hint="eastAsia"/>
          <w:b/>
          <w:bCs/>
          <w:sz w:val="32"/>
          <w:szCs w:val="32"/>
          <w:lang w:val="zh-CN"/>
        </w:rPr>
        <w:t>预算相比</w:t>
      </w:r>
      <w:r>
        <w:rPr>
          <w:rFonts w:ascii="仿宋_GB2312" w:eastAsia="仿宋_GB2312" w:hint="eastAsia"/>
          <w:b/>
          <w:bCs/>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我单位无三公经费支出，预决算无差异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int="eastAsia"/>
          <w:sz w:val="32"/>
          <w:szCs w:val="32"/>
        </w:rPr>
        <w:t>我单位无</w:t>
      </w:r>
      <w:r>
        <w:rPr>
          <w:rFonts w:ascii="仿宋_GB2312" w:eastAsia="仿宋_GB2312" w:hint="eastAsia"/>
          <w:sz w:val="32"/>
          <w:szCs w:val="32"/>
          <w:lang w:val="zh-CN"/>
        </w:rPr>
        <w:t>因公出国（境）经费支出</w:t>
      </w:r>
      <w:r>
        <w:rPr>
          <w:rFonts w:ascii="仿宋_GB2312" w:eastAsia="仿宋_GB2312" w:hint="eastAsia"/>
          <w:sz w:val="32"/>
          <w:szCs w:val="32"/>
        </w:rPr>
        <w:t>，预决算无差异</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我单位无</w:t>
      </w:r>
      <w:r>
        <w:rPr>
          <w:rFonts w:ascii="仿宋_GB2312" w:eastAsia="仿宋_GB2312" w:hint="eastAsia"/>
          <w:sz w:val="32"/>
          <w:szCs w:val="32"/>
          <w:lang w:val="zh-CN"/>
        </w:rPr>
        <w:t>公务用车购置费</w:t>
      </w:r>
      <w:r>
        <w:rPr>
          <w:rFonts w:ascii="仿宋_GB2312" w:eastAsia="仿宋_GB2312" w:hint="eastAsia"/>
          <w:sz w:val="32"/>
          <w:szCs w:val="32"/>
        </w:rPr>
        <w:t>支出，预决算无差异</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我单位无</w:t>
      </w:r>
      <w:r>
        <w:rPr>
          <w:rFonts w:ascii="仿宋_GB2312" w:eastAsia="仿宋_GB2312" w:hint="eastAsia"/>
          <w:sz w:val="32"/>
          <w:szCs w:val="32"/>
          <w:lang w:val="zh-CN"/>
        </w:rPr>
        <w:t>公务用车运行费</w:t>
      </w:r>
      <w:r>
        <w:rPr>
          <w:rFonts w:ascii="仿宋_GB2312" w:eastAsia="仿宋_GB2312" w:hint="eastAsia"/>
          <w:sz w:val="32"/>
          <w:szCs w:val="32"/>
        </w:rPr>
        <w:t>支出，预决算无差异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2023年度我单位无公务接待经费支出，预决算无差异</w:t>
      </w:r>
      <w:r>
        <w:rPr>
          <w:rFonts w:ascii="仿宋_GB2312" w:eastAsia="仿宋_GB2312" w:hint="eastAsia"/>
          <w:sz w:val="32"/>
          <w:szCs w:val="32"/>
          <w:lang w:val="zh-CN"/>
        </w:rPr>
        <w:t>。</w:t>
      </w:r>
    </w:p>
    <w:p w14:paraId="6CB6F8BE" w14:textId="77777777" w:rsidR="00983E2E" w:rsidRDefault="00000000">
      <w:pPr>
        <w:ind w:firstLineChars="200" w:firstLine="640"/>
        <w:jc w:val="left"/>
        <w:outlineLvl w:val="1"/>
        <w:rPr>
          <w:rFonts w:ascii="黑体" w:eastAsia="黑体" w:hAnsi="黑体" w:cs="宋体" w:hint="eastAsia"/>
          <w:bCs/>
          <w:kern w:val="0"/>
          <w:sz w:val="32"/>
          <w:szCs w:val="32"/>
        </w:rPr>
      </w:pPr>
      <w:bookmarkStart w:id="20" w:name="_Toc7927"/>
      <w:bookmarkStart w:id="21" w:name="_Toc5810"/>
      <w:r>
        <w:rPr>
          <w:rFonts w:ascii="黑体" w:eastAsia="黑体" w:hAnsi="黑体" w:cs="宋体" w:hint="eastAsia"/>
          <w:bCs/>
          <w:kern w:val="0"/>
          <w:sz w:val="32"/>
          <w:szCs w:val="32"/>
        </w:rPr>
        <w:t>八、政府性基金预算财政拨款收入支出决算情况说明</w:t>
      </w:r>
      <w:bookmarkEnd w:id="20"/>
      <w:bookmarkEnd w:id="21"/>
    </w:p>
    <w:p w14:paraId="4271840A" w14:textId="77777777" w:rsidR="00983E2E"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我</w:t>
      </w:r>
      <w:r>
        <w:rPr>
          <w:rFonts w:ascii="仿宋_GB2312" w:eastAsia="仿宋_GB2312" w:hint="eastAsia"/>
          <w:sz w:val="32"/>
          <w:szCs w:val="32"/>
        </w:rPr>
        <w:t>单位</w:t>
      </w:r>
      <w:r>
        <w:rPr>
          <w:rFonts w:ascii="仿宋_GB2312" w:eastAsia="仿宋_GB2312" w:hint="eastAsia"/>
          <w:sz w:val="32"/>
          <w:szCs w:val="32"/>
          <w:lang w:val="zh-CN"/>
        </w:rPr>
        <w:t>本年度无政府性基金预算财政拨款收入、支出</w:t>
      </w:r>
      <w:r>
        <w:rPr>
          <w:rFonts w:ascii="仿宋_GB2312" w:eastAsia="仿宋_GB2312" w:hint="eastAsia"/>
          <w:sz w:val="32"/>
          <w:szCs w:val="32"/>
        </w:rPr>
        <w:t>及结转和结余</w:t>
      </w:r>
      <w:r>
        <w:rPr>
          <w:rFonts w:ascii="仿宋_GB2312" w:eastAsia="仿宋_GB2312" w:hint="eastAsia"/>
          <w:sz w:val="32"/>
          <w:szCs w:val="32"/>
          <w:lang w:val="zh-CN"/>
        </w:rPr>
        <w:t>，政府性基金预算财政拨款收入支出决算表为空</w:t>
      </w:r>
      <w:r>
        <w:rPr>
          <w:rFonts w:ascii="仿宋_GB2312" w:eastAsia="仿宋_GB2312" w:hint="eastAsia"/>
          <w:sz w:val="32"/>
          <w:szCs w:val="32"/>
          <w:lang w:val="zh-CN"/>
        </w:rPr>
        <w:lastRenderedPageBreak/>
        <w:t>表。</w:t>
      </w:r>
    </w:p>
    <w:p w14:paraId="17E34695" w14:textId="77777777" w:rsidR="00983E2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5177888" w14:textId="77777777" w:rsidR="00983E2E"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我</w:t>
      </w:r>
      <w:r>
        <w:rPr>
          <w:rFonts w:ascii="仿宋_GB2312" w:eastAsia="仿宋_GB2312" w:hint="eastAsia"/>
          <w:sz w:val="32"/>
          <w:szCs w:val="32"/>
        </w:rPr>
        <w:t>单位</w:t>
      </w:r>
      <w:r>
        <w:rPr>
          <w:rFonts w:ascii="仿宋_GB2312" w:eastAsia="仿宋_GB2312" w:hint="eastAsia"/>
          <w:sz w:val="32"/>
          <w:szCs w:val="32"/>
          <w:lang w:val="zh-CN"/>
        </w:rPr>
        <w:t>本年度无国有资本经营预算财政拨款收入、支出</w:t>
      </w:r>
      <w:r>
        <w:rPr>
          <w:rFonts w:ascii="仿宋_GB2312" w:eastAsia="仿宋_GB2312" w:hint="eastAsia"/>
          <w:sz w:val="32"/>
          <w:szCs w:val="32"/>
        </w:rPr>
        <w:t>及结转和结余</w:t>
      </w:r>
      <w:r>
        <w:rPr>
          <w:rFonts w:ascii="仿宋_GB2312" w:eastAsia="仿宋_GB2312" w:hint="eastAsia"/>
          <w:sz w:val="32"/>
          <w:szCs w:val="32"/>
          <w:lang w:val="zh-CN"/>
        </w:rPr>
        <w:t>，国有资本经营预算财政拨款收入支出决算表为空表。</w:t>
      </w:r>
    </w:p>
    <w:p w14:paraId="7077A7EF" w14:textId="77777777" w:rsidR="00983E2E"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3972744F" w14:textId="77777777" w:rsidR="00983E2E"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76E4D788" w14:textId="7598D20F" w:rsidR="00983E2E" w:rsidRDefault="00000000">
      <w:pPr>
        <w:ind w:firstLineChars="200" w:firstLine="640"/>
        <w:rPr>
          <w:rFonts w:ascii="仿宋_GB2312" w:eastAsia="仿宋_GB2312"/>
          <w:sz w:val="32"/>
          <w:szCs w:val="32"/>
        </w:rPr>
      </w:pPr>
      <w:bookmarkStart w:id="26" w:name="_Toc26704"/>
      <w:bookmarkStart w:id="27" w:name="_Toc227"/>
      <w:r>
        <w:rPr>
          <w:rFonts w:ascii="仿宋_GB2312" w:eastAsia="仿宋_GB2312" w:hint="eastAsia"/>
          <w:sz w:val="32"/>
          <w:szCs w:val="32"/>
          <w:lang w:val="zh-CN"/>
        </w:rPr>
        <w:t>2023年度</w:t>
      </w:r>
      <w:r>
        <w:rPr>
          <w:rFonts w:ascii="仿宋_GB2312" w:eastAsia="仿宋_GB2312" w:hint="eastAsia"/>
          <w:sz w:val="32"/>
          <w:szCs w:val="32"/>
        </w:rPr>
        <w:t>裕民县察汗托海牧场中心小学（事业单位）公用经费支出5.66万元，</w:t>
      </w:r>
      <w:r>
        <w:rPr>
          <w:rFonts w:ascii="仿宋_GB2312" w:eastAsia="仿宋_GB2312" w:hint="eastAsia"/>
          <w:sz w:val="32"/>
          <w:szCs w:val="32"/>
          <w:lang w:val="zh-CN"/>
        </w:rPr>
        <w:t>比上年增加0.27万元，增长5.0</w:t>
      </w:r>
      <w:r w:rsidR="00615C6B">
        <w:rPr>
          <w:rFonts w:ascii="仿宋_GB2312" w:eastAsia="仿宋_GB2312" w:hint="eastAsia"/>
          <w:sz w:val="32"/>
          <w:szCs w:val="32"/>
          <w:lang w:val="zh-CN"/>
        </w:rPr>
        <w:t>1</w:t>
      </w:r>
      <w:r>
        <w:rPr>
          <w:rFonts w:ascii="仿宋_GB2312" w:eastAsia="仿宋_GB2312" w:hint="eastAsia"/>
          <w:sz w:val="32"/>
          <w:szCs w:val="32"/>
          <w:lang w:val="zh-CN"/>
        </w:rPr>
        <w:t>%，主要原因是：</w:t>
      </w:r>
      <w:r>
        <w:rPr>
          <w:rFonts w:ascii="仿宋_GB2312" w:eastAsia="仿宋_GB2312" w:hint="eastAsia"/>
          <w:sz w:val="32"/>
          <w:szCs w:val="32"/>
        </w:rPr>
        <w:t>本年福利费金额增加，工会经费金额也较上年增加。</w:t>
      </w:r>
    </w:p>
    <w:p w14:paraId="442D7EA2" w14:textId="77777777" w:rsidR="00983E2E" w:rsidRDefault="00000000">
      <w:pPr>
        <w:ind w:firstLineChars="200" w:firstLine="640"/>
        <w:jc w:val="left"/>
        <w:outlineLvl w:val="2"/>
        <w:rPr>
          <w:rFonts w:eastAsia="黑体"/>
          <w:sz w:val="32"/>
          <w:szCs w:val="30"/>
          <w:lang w:val="zh-CN"/>
        </w:rPr>
      </w:pPr>
      <w:r>
        <w:rPr>
          <w:rFonts w:eastAsia="黑体" w:hint="eastAsia"/>
          <w:sz w:val="32"/>
          <w:szCs w:val="30"/>
          <w:lang w:val="zh-CN"/>
        </w:rPr>
        <w:t>（二）政府采购情况</w:t>
      </w:r>
      <w:bookmarkEnd w:id="26"/>
      <w:bookmarkEnd w:id="27"/>
    </w:p>
    <w:p w14:paraId="205FDB01" w14:textId="77777777" w:rsidR="00983E2E"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2023年度政府采购支出总额0.00万元，其中：政府采购货物支出0.00万元、政府采购工程支出0.00万元、政府采购服务支出0.00万元。</w:t>
      </w:r>
    </w:p>
    <w:p w14:paraId="18617A26" w14:textId="77777777" w:rsidR="00983E2E" w:rsidRDefault="00000000">
      <w:pPr>
        <w:ind w:firstLineChars="200" w:firstLine="640"/>
        <w:rPr>
          <w:rFonts w:ascii="仿宋_GB2312" w:eastAsia="仿宋_GB2312"/>
          <w:sz w:val="32"/>
          <w:szCs w:val="32"/>
        </w:rPr>
      </w:pPr>
      <w:r>
        <w:rPr>
          <w:rFonts w:ascii="仿宋_GB2312" w:eastAsia="仿宋_GB2312" w:hint="eastAsia"/>
          <w:sz w:val="32"/>
          <w:szCs w:val="32"/>
          <w:lang w:val="zh-CN"/>
        </w:rPr>
        <w:t>授予中小企业合同金额0.00万元，占政府采购支出总额的0.00</w:t>
      </w:r>
      <w:r>
        <w:rPr>
          <w:rFonts w:ascii="仿宋_GB2312" w:eastAsia="仿宋_GB2312"/>
          <w:sz w:val="32"/>
          <w:szCs w:val="32"/>
          <w:lang w:val="zh-CN"/>
        </w:rPr>
        <w:t>%</w:t>
      </w:r>
      <w:r>
        <w:rPr>
          <w:rFonts w:ascii="仿宋_GB2312" w:eastAsia="仿宋_GB2312" w:hint="eastAsia"/>
          <w:sz w:val="32"/>
          <w:szCs w:val="32"/>
          <w:lang w:val="zh-CN"/>
        </w:rPr>
        <w:t>，其中：授予小微企业合同金额0.00万元，占政府采购支出总额的0.00</w:t>
      </w:r>
      <w:r>
        <w:rPr>
          <w:rFonts w:ascii="仿宋_GB2312" w:eastAsia="仿宋_GB2312"/>
          <w:sz w:val="32"/>
          <w:szCs w:val="32"/>
          <w:lang w:val="zh-CN"/>
        </w:rPr>
        <w:t>%</w:t>
      </w:r>
      <w:r>
        <w:rPr>
          <w:rFonts w:ascii="仿宋_GB2312" w:eastAsia="仿宋_GB2312" w:hint="eastAsia"/>
          <w:sz w:val="32"/>
          <w:szCs w:val="32"/>
        </w:rPr>
        <w:t>。</w:t>
      </w:r>
    </w:p>
    <w:p w14:paraId="6E97D3E7" w14:textId="77777777" w:rsidR="00983E2E" w:rsidRDefault="00000000">
      <w:pPr>
        <w:ind w:firstLineChars="200" w:firstLine="640"/>
        <w:jc w:val="left"/>
        <w:outlineLvl w:val="2"/>
        <w:rPr>
          <w:rFonts w:eastAsia="黑体"/>
          <w:sz w:val="32"/>
          <w:szCs w:val="30"/>
          <w:lang w:val="zh-CN"/>
        </w:rPr>
      </w:pPr>
      <w:bookmarkStart w:id="28" w:name="_Toc8391"/>
      <w:bookmarkStart w:id="29" w:name="_Toc4591"/>
      <w:r>
        <w:rPr>
          <w:rFonts w:eastAsia="黑体" w:hint="eastAsia"/>
          <w:sz w:val="32"/>
          <w:szCs w:val="30"/>
          <w:lang w:val="zh-CN"/>
        </w:rPr>
        <w:t>（三）国有资产占用情况说明</w:t>
      </w:r>
      <w:bookmarkEnd w:id="28"/>
      <w:bookmarkEnd w:id="29"/>
    </w:p>
    <w:p w14:paraId="51A9256D" w14:textId="77777777" w:rsidR="00983E2E" w:rsidRDefault="00000000">
      <w:pPr>
        <w:ind w:firstLineChars="200" w:firstLine="640"/>
        <w:rPr>
          <w:rFonts w:ascii="仿宋_GB2312" w:eastAsia="仿宋_GB2312"/>
          <w:sz w:val="32"/>
          <w:szCs w:val="32"/>
          <w:lang w:val="zh-CN"/>
        </w:rPr>
      </w:pPr>
      <w:r>
        <w:rPr>
          <w:rFonts w:ascii="仿宋_GB2312" w:eastAsia="仿宋_GB2312" w:hint="eastAsia"/>
          <w:sz w:val="32"/>
          <w:szCs w:val="32"/>
        </w:rPr>
        <w:t>截至2023</w:t>
      </w:r>
      <w:r>
        <w:rPr>
          <w:rFonts w:ascii="仿宋_GB2312" w:eastAsia="仿宋_GB2312" w:hint="eastAsia"/>
          <w:sz w:val="32"/>
          <w:szCs w:val="32"/>
          <w:lang w:val="zh-CN"/>
        </w:rPr>
        <w:t>年</w:t>
      </w:r>
      <w:r>
        <w:rPr>
          <w:rFonts w:ascii="仿宋_GB2312" w:eastAsia="仿宋_GB2312" w:hint="eastAsia"/>
          <w:sz w:val="32"/>
          <w:szCs w:val="32"/>
        </w:rPr>
        <w:t>12月31日</w:t>
      </w:r>
      <w:r>
        <w:rPr>
          <w:rFonts w:ascii="仿宋_GB2312" w:eastAsia="仿宋_GB2312" w:hint="eastAsia"/>
          <w:sz w:val="32"/>
          <w:szCs w:val="32"/>
          <w:lang w:val="zh-CN"/>
        </w:rPr>
        <w:t>，</w:t>
      </w:r>
      <w:r>
        <w:rPr>
          <w:rFonts w:ascii="仿宋_GB2312" w:eastAsia="仿宋_GB2312" w:hint="eastAsia"/>
          <w:sz w:val="32"/>
          <w:szCs w:val="32"/>
        </w:rPr>
        <w:t>固定资产原值</w:t>
      </w:r>
      <w:r>
        <w:rPr>
          <w:rFonts w:ascii="仿宋_GB2312" w:eastAsia="仿宋_GB2312" w:hint="eastAsia"/>
          <w:sz w:val="32"/>
          <w:szCs w:val="32"/>
          <w:lang w:val="zh-CN"/>
        </w:rPr>
        <w:t>538.38</w:t>
      </w:r>
      <w:r>
        <w:rPr>
          <w:rFonts w:ascii="仿宋_GB2312" w:eastAsia="仿宋_GB2312" w:hint="eastAsia"/>
          <w:sz w:val="32"/>
          <w:szCs w:val="32"/>
        </w:rPr>
        <w:t>万元，房</w:t>
      </w:r>
      <w:r>
        <w:rPr>
          <w:rFonts w:ascii="仿宋_GB2312" w:eastAsia="仿宋_GB2312" w:hint="eastAsia"/>
          <w:sz w:val="32"/>
          <w:szCs w:val="32"/>
          <w:lang w:val="zh-CN"/>
        </w:rPr>
        <w:t>屋3647.2平方米，价值394.09万元。车辆0辆，价值0.00万元，其中：副部（省）级及以上领导用车0辆、主要</w:t>
      </w:r>
      <w:r>
        <w:rPr>
          <w:rFonts w:ascii="仿宋_GB2312" w:eastAsia="仿宋_GB2312" w:hint="eastAsia"/>
          <w:sz w:val="32"/>
          <w:szCs w:val="32"/>
        </w:rPr>
        <w:t>负责</w:t>
      </w:r>
      <w:r>
        <w:rPr>
          <w:rFonts w:ascii="仿宋_GB2312" w:eastAsia="仿宋_GB2312" w:hint="eastAsia"/>
          <w:sz w:val="32"/>
          <w:szCs w:val="32"/>
        </w:rPr>
        <w:lastRenderedPageBreak/>
        <w:t>人</w:t>
      </w:r>
      <w:r>
        <w:rPr>
          <w:rFonts w:ascii="仿宋_GB2312" w:eastAsia="仿宋_GB2312" w:hint="eastAsia"/>
          <w:sz w:val="32"/>
          <w:szCs w:val="32"/>
          <w:lang w:val="zh-CN"/>
        </w:rPr>
        <w:t>用车0辆、机要通信用车0辆、应急保障用车0辆、执法执勤用车0辆、特种专业技术用车0辆、离退休干部</w:t>
      </w:r>
      <w:r>
        <w:rPr>
          <w:rFonts w:ascii="仿宋_GB2312" w:eastAsia="仿宋_GB2312" w:hint="eastAsia"/>
          <w:sz w:val="32"/>
          <w:szCs w:val="32"/>
        </w:rPr>
        <w:t>服务</w:t>
      </w:r>
      <w:r>
        <w:rPr>
          <w:rFonts w:ascii="仿宋_GB2312" w:eastAsia="仿宋_GB2312" w:hint="eastAsia"/>
          <w:sz w:val="32"/>
          <w:szCs w:val="32"/>
          <w:lang w:val="zh-CN"/>
        </w:rPr>
        <w:t>用车0辆、其他用车0辆，其他用车主要是：我单位无车辆；单价100万元（含）以上设备（不含车辆）0</w:t>
      </w:r>
      <w:r>
        <w:rPr>
          <w:rFonts w:ascii="仿宋_GB2312" w:eastAsia="仿宋_GB2312" w:hint="eastAsia"/>
          <w:sz w:val="32"/>
          <w:szCs w:val="32"/>
        </w:rPr>
        <w:t>台（</w:t>
      </w:r>
      <w:r>
        <w:rPr>
          <w:rFonts w:ascii="仿宋_GB2312" w:eastAsia="仿宋_GB2312" w:hint="eastAsia"/>
          <w:sz w:val="32"/>
          <w:szCs w:val="32"/>
          <w:lang w:val="zh-CN"/>
        </w:rPr>
        <w:t>套）。</w:t>
      </w:r>
    </w:p>
    <w:p w14:paraId="610D9EA3" w14:textId="77777777" w:rsidR="00983E2E"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628BBD76" w14:textId="77777777" w:rsidR="00983E2E"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预算绩效管理整体支出绩效自评表1个，全年预算总额525.43万元，实际执行总额525.42万元；预算绩效评价项目1个，全年预算数0.04万元，全年执行数0.03万元。预算绩效管理取得的成效：一是绩效管理使单位工作效率明显提高，提高工作人员积极性和创造性。二是有利于资金合理使用，确保按时落实各项工作的正常运行，最大限度保证阶段正常运转，完成义务教育的各项工作，做到专款专用。发现的问题及原因：一是由于上级交办统计调查监测任务的突发性，一些无法预计和列入年初预算的项目支出，需要在年度中间进行预算追加和调整；二是绩效管理工作不够重视，项目绩效目标完成情况填报不准确。下一步改进措施：一是在今后的工作中应进一步加强学习，强化绩效管理的理念；加强资金的监管力度；创新管理，落实岗位责任；二是细化预算指标，提高预算科学性。具体项目自评情况附绩效自评表及自评报告。</w:t>
      </w:r>
    </w:p>
    <w:p w14:paraId="25F04770" w14:textId="77777777" w:rsidR="00983E2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DF158ED" w14:textId="77777777" w:rsidR="00983E2E" w:rsidRDefault="00000000">
      <w:pPr>
        <w:ind w:firstLineChars="200" w:firstLine="640"/>
        <w:rPr>
          <w:rFonts w:ascii="仿宋_GB2312" w:eastAsia="仿宋_GB2312"/>
          <w:sz w:val="32"/>
          <w:szCs w:val="32"/>
        </w:rPr>
      </w:pPr>
      <w:r>
        <w:rPr>
          <w:rFonts w:ascii="仿宋_GB2312" w:eastAsia="仿宋_GB2312" w:hint="eastAsia"/>
          <w:sz w:val="32"/>
          <w:szCs w:val="32"/>
          <w:lang w:val="zh-CN"/>
        </w:rPr>
        <w:lastRenderedPageBreak/>
        <w:t>本单位授予中小企业合同金额，授予小微企业合同金额0.00万元，原因</w:t>
      </w:r>
      <w:r>
        <w:rPr>
          <w:rFonts w:ascii="仿宋_GB2312" w:eastAsia="仿宋_GB2312" w:hint="eastAsia"/>
          <w:sz w:val="32"/>
          <w:szCs w:val="32"/>
        </w:rPr>
        <w:t>:本单位2023年</w:t>
      </w:r>
      <w:r>
        <w:rPr>
          <w:rFonts w:ascii="仿宋_GB2312" w:eastAsia="仿宋_GB2312" w:hint="eastAsia"/>
          <w:sz w:val="32"/>
          <w:szCs w:val="32"/>
          <w:lang w:val="zh-CN"/>
        </w:rPr>
        <w:t>未安排政府采购经费。</w:t>
      </w:r>
    </w:p>
    <w:p w14:paraId="7EED2947" w14:textId="77777777" w:rsidR="00983E2E"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6B5576EF" w14:textId="77777777" w:rsidR="00983E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8C0AFA0" w14:textId="77777777" w:rsidR="00983E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31E7042" w14:textId="77777777" w:rsidR="00983E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1C5535D" w14:textId="77777777" w:rsidR="00983E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A1C0A3F" w14:textId="77777777" w:rsidR="00983E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0C20F91" w14:textId="77777777" w:rsidR="00983E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FDC111B" w14:textId="77777777" w:rsidR="00983E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8891411" w14:textId="77777777" w:rsidR="00983E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DD3D985" w14:textId="77777777" w:rsidR="00983E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34C9B36" w14:textId="77777777" w:rsidR="00983E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CEB1C91" w14:textId="77777777" w:rsidR="00983E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2B3B820" w14:textId="77777777" w:rsidR="00983E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3AB7F1D" w14:textId="77777777" w:rsidR="00983E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5384D0E" w14:textId="77777777" w:rsidR="00983E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BF103E8" w14:textId="77777777" w:rsidR="00983E2E" w:rsidRDefault="00000000">
      <w:pPr>
        <w:autoSpaceDE w:val="0"/>
        <w:autoSpaceDN w:val="0"/>
        <w:ind w:firstLineChars="200" w:firstLine="64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82F8B76" w14:textId="77777777" w:rsidR="00983E2E"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1305FFD8" w14:textId="77777777" w:rsidR="00983E2E" w:rsidRDefault="00000000">
      <w:pPr>
        <w:ind w:firstLineChars="200" w:firstLine="640"/>
        <w:outlineLvl w:val="1"/>
        <w:rPr>
          <w:rFonts w:ascii="黑体" w:eastAsia="仿宋_GB2312" w:hAnsi="黑体" w:cs="宋体" w:hint="eastAsia"/>
          <w:bCs/>
          <w:kern w:val="0"/>
          <w:sz w:val="32"/>
          <w:szCs w:val="32"/>
        </w:rPr>
      </w:pPr>
      <w:bookmarkStart w:id="36" w:name="_Toc30364"/>
      <w:bookmarkStart w:id="37" w:name="_Toc24532"/>
      <w:r>
        <w:rPr>
          <w:rFonts w:ascii="黑体" w:eastAsia="仿宋_GB2312" w:hAnsi="黑体" w:cs="宋体" w:hint="eastAsia"/>
          <w:bCs/>
          <w:kern w:val="0"/>
          <w:sz w:val="32"/>
          <w:szCs w:val="32"/>
        </w:rPr>
        <w:t>二、《收入决算表》</w:t>
      </w:r>
      <w:bookmarkEnd w:id="36"/>
      <w:bookmarkEnd w:id="37"/>
    </w:p>
    <w:p w14:paraId="6834AA01" w14:textId="77777777" w:rsidR="00983E2E" w:rsidRDefault="00000000">
      <w:pPr>
        <w:ind w:firstLineChars="200" w:firstLine="640"/>
        <w:outlineLvl w:val="1"/>
        <w:rPr>
          <w:rFonts w:ascii="黑体" w:eastAsia="仿宋_GB2312" w:hAnsi="黑体" w:cs="宋体" w:hint="eastAsia"/>
          <w:bCs/>
          <w:kern w:val="0"/>
          <w:sz w:val="32"/>
          <w:szCs w:val="32"/>
        </w:rPr>
      </w:pPr>
      <w:bookmarkStart w:id="38" w:name="_Toc21304"/>
      <w:bookmarkStart w:id="39" w:name="_Toc32434"/>
      <w:r>
        <w:rPr>
          <w:rFonts w:ascii="黑体" w:eastAsia="仿宋_GB2312" w:hAnsi="黑体" w:cs="宋体" w:hint="eastAsia"/>
          <w:bCs/>
          <w:kern w:val="0"/>
          <w:sz w:val="32"/>
          <w:szCs w:val="32"/>
        </w:rPr>
        <w:t>三、《支出决算表》</w:t>
      </w:r>
      <w:bookmarkEnd w:id="38"/>
      <w:bookmarkEnd w:id="39"/>
    </w:p>
    <w:p w14:paraId="476ACC78" w14:textId="77777777" w:rsidR="00983E2E"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6732E4D8" w14:textId="77777777" w:rsidR="00983E2E" w:rsidRDefault="00000000">
      <w:pPr>
        <w:ind w:firstLineChars="200" w:firstLine="640"/>
        <w:outlineLvl w:val="1"/>
        <w:rPr>
          <w:rFonts w:ascii="黑体" w:eastAsia="仿宋_GB2312" w:hAnsi="黑体" w:cs="宋体" w:hint="eastAsia"/>
          <w:bCs/>
          <w:kern w:val="0"/>
          <w:sz w:val="32"/>
          <w:szCs w:val="32"/>
        </w:rPr>
      </w:pPr>
      <w:bookmarkStart w:id="42" w:name="_Toc14869"/>
      <w:bookmarkStart w:id="43" w:name="_Toc10347"/>
      <w:r>
        <w:rPr>
          <w:rFonts w:ascii="黑体" w:eastAsia="仿宋_GB2312" w:hAnsi="黑体" w:cs="宋体" w:hint="eastAsia"/>
          <w:bCs/>
          <w:kern w:val="0"/>
          <w:sz w:val="32"/>
          <w:szCs w:val="32"/>
        </w:rPr>
        <w:t>五、《一般公共预算财政拨款支出决算表》</w:t>
      </w:r>
      <w:bookmarkEnd w:id="42"/>
      <w:bookmarkEnd w:id="43"/>
    </w:p>
    <w:p w14:paraId="268216BA" w14:textId="77777777" w:rsidR="00983E2E"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67AE9265" w14:textId="77777777" w:rsidR="00983E2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29106"/>
      <w:bookmarkStart w:id="47" w:name="_Toc32663"/>
      <w:r>
        <w:rPr>
          <w:rFonts w:ascii="黑体" w:eastAsia="仿宋_GB2312" w:hAnsi="黑体" w:cs="宋体" w:hint="eastAsia"/>
          <w:bCs/>
          <w:kern w:val="0"/>
          <w:sz w:val="32"/>
          <w:szCs w:val="32"/>
        </w:rPr>
        <w:t>《财政拨款“三公”经费支出决算表》</w:t>
      </w:r>
      <w:bookmarkEnd w:id="46"/>
      <w:bookmarkEnd w:id="47"/>
    </w:p>
    <w:p w14:paraId="2F3308B4" w14:textId="77777777" w:rsidR="00983E2E"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53E1BD54" w14:textId="77777777" w:rsidR="00983E2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629147D" w14:textId="77777777" w:rsidR="00983E2E" w:rsidRDefault="00983E2E">
      <w:pPr>
        <w:ind w:firstLineChars="200" w:firstLine="640"/>
        <w:rPr>
          <w:rFonts w:ascii="仿宋_GB2312" w:eastAsia="仿宋_GB2312"/>
          <w:sz w:val="32"/>
          <w:szCs w:val="32"/>
        </w:rPr>
      </w:pPr>
    </w:p>
    <w:p w14:paraId="4103B223" w14:textId="77777777" w:rsidR="00983E2E" w:rsidRDefault="00983E2E">
      <w:pPr>
        <w:ind w:firstLineChars="200" w:firstLine="640"/>
        <w:outlineLvl w:val="1"/>
        <w:rPr>
          <w:rFonts w:ascii="黑体" w:eastAsia="黑体" w:hAnsi="黑体" w:cs="宋体" w:hint="eastAsia"/>
          <w:bCs/>
          <w:kern w:val="0"/>
          <w:sz w:val="32"/>
          <w:szCs w:val="32"/>
        </w:rPr>
      </w:pPr>
    </w:p>
    <w:sectPr w:rsidR="00983E2E">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49E80" w14:textId="77777777" w:rsidR="000C775C" w:rsidRDefault="000C775C">
      <w:r>
        <w:separator/>
      </w:r>
    </w:p>
  </w:endnote>
  <w:endnote w:type="continuationSeparator" w:id="0">
    <w:p w14:paraId="0F699A55" w14:textId="77777777" w:rsidR="000C775C" w:rsidRDefault="000C7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1EBC9" w14:textId="77777777" w:rsidR="00983E2E" w:rsidRDefault="00000000">
    <w:pPr>
      <w:pStyle w:val="a4"/>
    </w:pPr>
    <w:r>
      <w:rPr>
        <w:noProof/>
      </w:rPr>
      <mc:AlternateContent>
        <mc:Choice Requires="wps">
          <w:drawing>
            <wp:anchor distT="0" distB="0" distL="114300" distR="114300" simplePos="0" relativeHeight="251659264" behindDoc="0" locked="0" layoutInCell="1" allowOverlap="1" wp14:anchorId="06CEE1EF" wp14:editId="49BE445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351D358" w14:textId="77777777" w:rsidR="00983E2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6CEE1E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351D358" w14:textId="77777777" w:rsidR="00983E2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061F9" w14:textId="77777777" w:rsidR="000C775C" w:rsidRDefault="000C775C">
      <w:r>
        <w:separator/>
      </w:r>
    </w:p>
  </w:footnote>
  <w:footnote w:type="continuationSeparator" w:id="0">
    <w:p w14:paraId="1F45CCE2" w14:textId="77777777" w:rsidR="000C775C" w:rsidRDefault="000C77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225650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GI4Y2QzOTEwNGFmMjA2MjEwMTJiMjY4MGQ3ZDhiMzcifQ=="/>
    <w:docVar w:name="KSO_WPS_MARK_KEY" w:val="41ee2a61-2d54-4f93-83be-afdb9a40d732"/>
  </w:docVars>
  <w:rsids>
    <w:rsidRoot w:val="00983E2E"/>
    <w:rsid w:val="000C775C"/>
    <w:rsid w:val="00213C59"/>
    <w:rsid w:val="0025138D"/>
    <w:rsid w:val="003210CE"/>
    <w:rsid w:val="00615C6B"/>
    <w:rsid w:val="00693785"/>
    <w:rsid w:val="00983E2E"/>
    <w:rsid w:val="00B70D59"/>
    <w:rsid w:val="00E70035"/>
    <w:rsid w:val="00F52A8D"/>
    <w:rsid w:val="019404F8"/>
    <w:rsid w:val="02BD3108"/>
    <w:rsid w:val="02F73D26"/>
    <w:rsid w:val="034D4FEF"/>
    <w:rsid w:val="035D1785"/>
    <w:rsid w:val="039F47CE"/>
    <w:rsid w:val="03E05CE8"/>
    <w:rsid w:val="03F973EE"/>
    <w:rsid w:val="043E5B56"/>
    <w:rsid w:val="04C04386"/>
    <w:rsid w:val="04D4612B"/>
    <w:rsid w:val="04D96608"/>
    <w:rsid w:val="04FA68C4"/>
    <w:rsid w:val="053F5AE6"/>
    <w:rsid w:val="057C0B0F"/>
    <w:rsid w:val="05EF4B48"/>
    <w:rsid w:val="05F76ECA"/>
    <w:rsid w:val="06792773"/>
    <w:rsid w:val="067945F5"/>
    <w:rsid w:val="07093795"/>
    <w:rsid w:val="07687AA7"/>
    <w:rsid w:val="07804730"/>
    <w:rsid w:val="079052BE"/>
    <w:rsid w:val="08145C21"/>
    <w:rsid w:val="08422688"/>
    <w:rsid w:val="085854ED"/>
    <w:rsid w:val="0879188F"/>
    <w:rsid w:val="08A0354D"/>
    <w:rsid w:val="08CD4C49"/>
    <w:rsid w:val="09114954"/>
    <w:rsid w:val="095A5B83"/>
    <w:rsid w:val="096466E3"/>
    <w:rsid w:val="0968304D"/>
    <w:rsid w:val="098A1B2B"/>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D8008A8"/>
    <w:rsid w:val="0E640559"/>
    <w:rsid w:val="0EE10AA4"/>
    <w:rsid w:val="0F1113DA"/>
    <w:rsid w:val="0F600702"/>
    <w:rsid w:val="0F78534A"/>
    <w:rsid w:val="0F89358A"/>
    <w:rsid w:val="0F8C6D51"/>
    <w:rsid w:val="104C2C74"/>
    <w:rsid w:val="105B0B5E"/>
    <w:rsid w:val="112E58D0"/>
    <w:rsid w:val="11731CAC"/>
    <w:rsid w:val="11861F1D"/>
    <w:rsid w:val="119500A0"/>
    <w:rsid w:val="11C0733B"/>
    <w:rsid w:val="11D50D17"/>
    <w:rsid w:val="120E0809"/>
    <w:rsid w:val="127F665A"/>
    <w:rsid w:val="12F7068C"/>
    <w:rsid w:val="13914D1B"/>
    <w:rsid w:val="14207DC0"/>
    <w:rsid w:val="144C2EF5"/>
    <w:rsid w:val="14B932DA"/>
    <w:rsid w:val="150A66AF"/>
    <w:rsid w:val="15420F5C"/>
    <w:rsid w:val="154C1139"/>
    <w:rsid w:val="158C5B77"/>
    <w:rsid w:val="15C97AD0"/>
    <w:rsid w:val="160D1149"/>
    <w:rsid w:val="163563C0"/>
    <w:rsid w:val="164315EF"/>
    <w:rsid w:val="16557DFE"/>
    <w:rsid w:val="167268FB"/>
    <w:rsid w:val="16770D0A"/>
    <w:rsid w:val="16D50C50"/>
    <w:rsid w:val="16E120E1"/>
    <w:rsid w:val="17385A05"/>
    <w:rsid w:val="173B3901"/>
    <w:rsid w:val="176747F9"/>
    <w:rsid w:val="17954A6E"/>
    <w:rsid w:val="180059E9"/>
    <w:rsid w:val="184510FD"/>
    <w:rsid w:val="18A97340"/>
    <w:rsid w:val="190648B0"/>
    <w:rsid w:val="19071D6C"/>
    <w:rsid w:val="198F77B2"/>
    <w:rsid w:val="19D26CD4"/>
    <w:rsid w:val="19E60D19"/>
    <w:rsid w:val="1A1D5352"/>
    <w:rsid w:val="1A3E3450"/>
    <w:rsid w:val="1AD807E5"/>
    <w:rsid w:val="1B39345B"/>
    <w:rsid w:val="1BFB2A1F"/>
    <w:rsid w:val="1C015D4A"/>
    <w:rsid w:val="1C290ED5"/>
    <w:rsid w:val="1C317E4F"/>
    <w:rsid w:val="1C472464"/>
    <w:rsid w:val="1D22799A"/>
    <w:rsid w:val="1D350978"/>
    <w:rsid w:val="1D5C1A72"/>
    <w:rsid w:val="1DAF458D"/>
    <w:rsid w:val="1E086ACE"/>
    <w:rsid w:val="1E62130A"/>
    <w:rsid w:val="1E97358B"/>
    <w:rsid w:val="1EAA4A5F"/>
    <w:rsid w:val="1EE869A7"/>
    <w:rsid w:val="1FA15E62"/>
    <w:rsid w:val="1FED69B6"/>
    <w:rsid w:val="2064678E"/>
    <w:rsid w:val="20DC1AB9"/>
    <w:rsid w:val="20DD6197"/>
    <w:rsid w:val="20F57C5C"/>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0AF7"/>
    <w:rsid w:val="27286E73"/>
    <w:rsid w:val="272C4A93"/>
    <w:rsid w:val="27CF2642"/>
    <w:rsid w:val="27E777F5"/>
    <w:rsid w:val="27EA1D4C"/>
    <w:rsid w:val="27EA2E41"/>
    <w:rsid w:val="282459E2"/>
    <w:rsid w:val="283A7FE5"/>
    <w:rsid w:val="285F51FF"/>
    <w:rsid w:val="2887697E"/>
    <w:rsid w:val="28DF2665"/>
    <w:rsid w:val="29072599"/>
    <w:rsid w:val="291029F3"/>
    <w:rsid w:val="29CB58F0"/>
    <w:rsid w:val="2A053397"/>
    <w:rsid w:val="2A145E96"/>
    <w:rsid w:val="2A2131BB"/>
    <w:rsid w:val="2AF5378F"/>
    <w:rsid w:val="2BB94DBF"/>
    <w:rsid w:val="2C6F314E"/>
    <w:rsid w:val="2CC206BE"/>
    <w:rsid w:val="2D061B9C"/>
    <w:rsid w:val="2D1136DF"/>
    <w:rsid w:val="2D20606D"/>
    <w:rsid w:val="2D5704A8"/>
    <w:rsid w:val="2DB87198"/>
    <w:rsid w:val="2DB93C54"/>
    <w:rsid w:val="2E3D144C"/>
    <w:rsid w:val="2E891204"/>
    <w:rsid w:val="2F3F0A28"/>
    <w:rsid w:val="2FBF7029"/>
    <w:rsid w:val="2FD0187F"/>
    <w:rsid w:val="2FD27414"/>
    <w:rsid w:val="2FFE4BB0"/>
    <w:rsid w:val="300E7B60"/>
    <w:rsid w:val="300F6E18"/>
    <w:rsid w:val="30862F5F"/>
    <w:rsid w:val="30D60282"/>
    <w:rsid w:val="31077803"/>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C72031"/>
    <w:rsid w:val="39DA0497"/>
    <w:rsid w:val="3A893816"/>
    <w:rsid w:val="3A893B6D"/>
    <w:rsid w:val="3AD1763A"/>
    <w:rsid w:val="3B494767"/>
    <w:rsid w:val="3B6716E3"/>
    <w:rsid w:val="3B6C6B2D"/>
    <w:rsid w:val="3C242659"/>
    <w:rsid w:val="3C96719C"/>
    <w:rsid w:val="3CA72BE8"/>
    <w:rsid w:val="3CF37F8C"/>
    <w:rsid w:val="3D137554"/>
    <w:rsid w:val="3D3727F3"/>
    <w:rsid w:val="3D5275AC"/>
    <w:rsid w:val="3D5918ED"/>
    <w:rsid w:val="3DCC2473"/>
    <w:rsid w:val="3DEB0883"/>
    <w:rsid w:val="3E22380E"/>
    <w:rsid w:val="3E2527BF"/>
    <w:rsid w:val="3E2F6E9E"/>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412EF"/>
    <w:rsid w:val="414B3C0F"/>
    <w:rsid w:val="417C1CE7"/>
    <w:rsid w:val="41900018"/>
    <w:rsid w:val="41944406"/>
    <w:rsid w:val="41975D89"/>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9911C36"/>
    <w:rsid w:val="4A0A26D2"/>
    <w:rsid w:val="4A2019A5"/>
    <w:rsid w:val="4A241A0B"/>
    <w:rsid w:val="4A7B2875"/>
    <w:rsid w:val="4A934476"/>
    <w:rsid w:val="4AAA220A"/>
    <w:rsid w:val="4AE12E67"/>
    <w:rsid w:val="4AF62C56"/>
    <w:rsid w:val="4B4C0111"/>
    <w:rsid w:val="4B8553A9"/>
    <w:rsid w:val="4BDB3730"/>
    <w:rsid w:val="4C200F7A"/>
    <w:rsid w:val="4CEE3180"/>
    <w:rsid w:val="4D0F4AF6"/>
    <w:rsid w:val="4D626E6F"/>
    <w:rsid w:val="4D7C38E7"/>
    <w:rsid w:val="4D996C5B"/>
    <w:rsid w:val="4DF94F37"/>
    <w:rsid w:val="4E0A1DD5"/>
    <w:rsid w:val="4E3160E5"/>
    <w:rsid w:val="4E4D37AF"/>
    <w:rsid w:val="4E8C6496"/>
    <w:rsid w:val="4EFD18DE"/>
    <w:rsid w:val="4F144236"/>
    <w:rsid w:val="4F663C87"/>
    <w:rsid w:val="4F7E29A8"/>
    <w:rsid w:val="4F9E1FFC"/>
    <w:rsid w:val="50447CC2"/>
    <w:rsid w:val="50666188"/>
    <w:rsid w:val="50874A7C"/>
    <w:rsid w:val="50895EE7"/>
    <w:rsid w:val="50921B9D"/>
    <w:rsid w:val="50D16158"/>
    <w:rsid w:val="50DB5F45"/>
    <w:rsid w:val="50E7014D"/>
    <w:rsid w:val="51025EB1"/>
    <w:rsid w:val="51141503"/>
    <w:rsid w:val="518D0ED5"/>
    <w:rsid w:val="525C687F"/>
    <w:rsid w:val="52F647F7"/>
    <w:rsid w:val="52F92565"/>
    <w:rsid w:val="53D03877"/>
    <w:rsid w:val="542F73CA"/>
    <w:rsid w:val="5430786D"/>
    <w:rsid w:val="545A1D2A"/>
    <w:rsid w:val="54C811C0"/>
    <w:rsid w:val="551049C4"/>
    <w:rsid w:val="55190F9E"/>
    <w:rsid w:val="556A442D"/>
    <w:rsid w:val="55827EA0"/>
    <w:rsid w:val="55DA564E"/>
    <w:rsid w:val="5604127D"/>
    <w:rsid w:val="56166703"/>
    <w:rsid w:val="56231B3B"/>
    <w:rsid w:val="56510474"/>
    <w:rsid w:val="56861525"/>
    <w:rsid w:val="56A93273"/>
    <w:rsid w:val="56BD550C"/>
    <w:rsid w:val="56E07045"/>
    <w:rsid w:val="56FF28AF"/>
    <w:rsid w:val="57540E7D"/>
    <w:rsid w:val="577B4878"/>
    <w:rsid w:val="578D325E"/>
    <w:rsid w:val="57926973"/>
    <w:rsid w:val="58175352"/>
    <w:rsid w:val="581F2200"/>
    <w:rsid w:val="583059FA"/>
    <w:rsid w:val="584A0929"/>
    <w:rsid w:val="58CD2491"/>
    <w:rsid w:val="591B41B2"/>
    <w:rsid w:val="59254A26"/>
    <w:rsid w:val="59326325"/>
    <w:rsid w:val="595C505B"/>
    <w:rsid w:val="595E55C3"/>
    <w:rsid w:val="596E7E20"/>
    <w:rsid w:val="5A60780B"/>
    <w:rsid w:val="5AB34579"/>
    <w:rsid w:val="5AE01562"/>
    <w:rsid w:val="5AFC6609"/>
    <w:rsid w:val="5B113480"/>
    <w:rsid w:val="5BD456CE"/>
    <w:rsid w:val="5C001569"/>
    <w:rsid w:val="5C0D1F49"/>
    <w:rsid w:val="5CBB0CE2"/>
    <w:rsid w:val="5CC17177"/>
    <w:rsid w:val="5CF306BC"/>
    <w:rsid w:val="5D3F3D64"/>
    <w:rsid w:val="5D833043"/>
    <w:rsid w:val="5DD92690"/>
    <w:rsid w:val="5DDB1CFD"/>
    <w:rsid w:val="5E7D6E5C"/>
    <w:rsid w:val="5E7E6D93"/>
    <w:rsid w:val="5ED44800"/>
    <w:rsid w:val="5F350BDE"/>
    <w:rsid w:val="5F61632C"/>
    <w:rsid w:val="5F635936"/>
    <w:rsid w:val="5FA17648"/>
    <w:rsid w:val="5FE705CB"/>
    <w:rsid w:val="603D5080"/>
    <w:rsid w:val="60A96471"/>
    <w:rsid w:val="60D0261B"/>
    <w:rsid w:val="60D51D27"/>
    <w:rsid w:val="618E3791"/>
    <w:rsid w:val="61947DCA"/>
    <w:rsid w:val="61A46A97"/>
    <w:rsid w:val="61D1382F"/>
    <w:rsid w:val="61F114A2"/>
    <w:rsid w:val="62360AFC"/>
    <w:rsid w:val="62512BB4"/>
    <w:rsid w:val="62570ED5"/>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A472632"/>
    <w:rsid w:val="6B68175F"/>
    <w:rsid w:val="6BFD799F"/>
    <w:rsid w:val="6C05153C"/>
    <w:rsid w:val="6C4A2E5A"/>
    <w:rsid w:val="6C8138D0"/>
    <w:rsid w:val="6CEF0725"/>
    <w:rsid w:val="6D3D0C06"/>
    <w:rsid w:val="6D4B2604"/>
    <w:rsid w:val="6D8030E4"/>
    <w:rsid w:val="6E0E35C4"/>
    <w:rsid w:val="6E0F7A08"/>
    <w:rsid w:val="6E3947F5"/>
    <w:rsid w:val="6E9C74ED"/>
    <w:rsid w:val="6EF72976"/>
    <w:rsid w:val="6F795A80"/>
    <w:rsid w:val="6F7C1D2E"/>
    <w:rsid w:val="6F8E0407"/>
    <w:rsid w:val="6FDD069F"/>
    <w:rsid w:val="702B4D16"/>
    <w:rsid w:val="70AA6621"/>
    <w:rsid w:val="70E771B2"/>
    <w:rsid w:val="7111480F"/>
    <w:rsid w:val="71261F49"/>
    <w:rsid w:val="712E6956"/>
    <w:rsid w:val="71473612"/>
    <w:rsid w:val="71504F32"/>
    <w:rsid w:val="7152309F"/>
    <w:rsid w:val="718F7F65"/>
    <w:rsid w:val="72794993"/>
    <w:rsid w:val="727B234E"/>
    <w:rsid w:val="72D068C7"/>
    <w:rsid w:val="72E42ED8"/>
    <w:rsid w:val="735F4CB9"/>
    <w:rsid w:val="73674C62"/>
    <w:rsid w:val="73845865"/>
    <w:rsid w:val="739B6D9E"/>
    <w:rsid w:val="73BC1D76"/>
    <w:rsid w:val="73FB6630"/>
    <w:rsid w:val="74754CA3"/>
    <w:rsid w:val="748D790E"/>
    <w:rsid w:val="749820CC"/>
    <w:rsid w:val="74CE04EC"/>
    <w:rsid w:val="74E76DCD"/>
    <w:rsid w:val="75003AEB"/>
    <w:rsid w:val="751D7C0A"/>
    <w:rsid w:val="75722D56"/>
    <w:rsid w:val="75862CCE"/>
    <w:rsid w:val="75D41018"/>
    <w:rsid w:val="75DB5477"/>
    <w:rsid w:val="75FC6AC3"/>
    <w:rsid w:val="7616619B"/>
    <w:rsid w:val="76660D7C"/>
    <w:rsid w:val="766C5968"/>
    <w:rsid w:val="76BE0C8F"/>
    <w:rsid w:val="76CD53B2"/>
    <w:rsid w:val="770719AC"/>
    <w:rsid w:val="776526CC"/>
    <w:rsid w:val="77A262E1"/>
    <w:rsid w:val="77B13C33"/>
    <w:rsid w:val="77ED3935"/>
    <w:rsid w:val="77ED6F44"/>
    <w:rsid w:val="77F04406"/>
    <w:rsid w:val="77F45548"/>
    <w:rsid w:val="784E7CA6"/>
    <w:rsid w:val="78574801"/>
    <w:rsid w:val="7873527F"/>
    <w:rsid w:val="790A6425"/>
    <w:rsid w:val="790E2D96"/>
    <w:rsid w:val="791B54B2"/>
    <w:rsid w:val="795A0A34"/>
    <w:rsid w:val="797339C3"/>
    <w:rsid w:val="799E3AB4"/>
    <w:rsid w:val="79D57D57"/>
    <w:rsid w:val="79F00650"/>
    <w:rsid w:val="7A6242BF"/>
    <w:rsid w:val="7A794513"/>
    <w:rsid w:val="7AE952D2"/>
    <w:rsid w:val="7C7248A0"/>
    <w:rsid w:val="7C976D69"/>
    <w:rsid w:val="7CD752DA"/>
    <w:rsid w:val="7CDE40AB"/>
    <w:rsid w:val="7CF057E2"/>
    <w:rsid w:val="7D15350C"/>
    <w:rsid w:val="7D1548B5"/>
    <w:rsid w:val="7DF84014"/>
    <w:rsid w:val="7E207949"/>
    <w:rsid w:val="7E5C0A47"/>
    <w:rsid w:val="7E670C75"/>
    <w:rsid w:val="7EE24272"/>
    <w:rsid w:val="7EEA6053"/>
    <w:rsid w:val="7F487C04"/>
    <w:rsid w:val="7F535105"/>
    <w:rsid w:val="7F672CC2"/>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29AC74"/>
  <w15:docId w15:val="{778CAB51-72BA-4451-8772-61F035BF7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qFormat/>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989</Words>
  <Characters>5642</Characters>
  <Application>Microsoft Office Word</Application>
  <DocSecurity>0</DocSecurity>
  <Lines>47</Lines>
  <Paragraphs>13</Paragraphs>
  <ScaleCrop>false</ScaleCrop>
  <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丽君 梁</cp:lastModifiedBy>
  <cp:revision>4</cp:revision>
  <dcterms:created xsi:type="dcterms:W3CDTF">2014-10-29T12:08:00Z</dcterms:created>
  <dcterms:modified xsi:type="dcterms:W3CDTF">2025-03-28T13:45:00Z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DEC73906746947A581F688C26BE457B6_13</vt:lpwstr>
  </property>
</Properties>
</file>