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Style w:val="11"/>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裕民县野生动物救护站</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widowControl/>
        <w:spacing w:line="54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w:t>
      </w:r>
      <w:r>
        <w:rPr>
          <w:rFonts w:hint="eastAsia" w:ascii="仿宋_GB2312" w:hAnsi="黑体" w:eastAsia="仿宋_GB2312" w:cs="宋体"/>
          <w:bCs/>
          <w:kern w:val="0"/>
          <w:sz w:val="32"/>
          <w:szCs w:val="32"/>
          <w:lang w:eastAsia="zh-CN"/>
        </w:rPr>
        <w:t>一</w:t>
      </w:r>
      <w:r>
        <w:rPr>
          <w:rFonts w:hint="eastAsia" w:ascii="仿宋_GB2312" w:hAnsi="黑体" w:eastAsia="仿宋_GB2312" w:cs="宋体"/>
          <w:bCs/>
          <w:kern w:val="0"/>
          <w:sz w:val="32"/>
          <w:szCs w:val="32"/>
        </w:rPr>
        <w:t>）拯救我县珍贵濒危野生动植物</w:t>
      </w:r>
    </w:p>
    <w:p>
      <w:pPr>
        <w:widowControl/>
        <w:spacing w:line="54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w:t>
      </w:r>
      <w:r>
        <w:rPr>
          <w:rFonts w:hint="eastAsia" w:ascii="仿宋_GB2312" w:hAnsi="黑体" w:eastAsia="仿宋_GB2312" w:cs="宋体"/>
          <w:bCs/>
          <w:kern w:val="0"/>
          <w:sz w:val="32"/>
          <w:szCs w:val="32"/>
          <w:lang w:eastAsia="zh-CN"/>
        </w:rPr>
        <w:t>二</w:t>
      </w:r>
      <w:r>
        <w:rPr>
          <w:rFonts w:hint="eastAsia" w:ascii="仿宋_GB2312" w:hAnsi="黑体" w:eastAsia="仿宋_GB2312" w:cs="宋体"/>
          <w:bCs/>
          <w:kern w:val="0"/>
          <w:sz w:val="32"/>
          <w:szCs w:val="32"/>
        </w:rPr>
        <w:t>）加强对野生动物资源的管理</w:t>
      </w:r>
    </w:p>
    <w:p>
      <w:pPr>
        <w:widowControl/>
        <w:spacing w:line="54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w:t>
      </w:r>
      <w:r>
        <w:rPr>
          <w:rFonts w:hint="eastAsia" w:ascii="仿宋_GB2312" w:hAnsi="黑体" w:eastAsia="仿宋_GB2312" w:cs="宋体"/>
          <w:bCs/>
          <w:kern w:val="0"/>
          <w:sz w:val="32"/>
          <w:szCs w:val="32"/>
          <w:lang w:eastAsia="zh-CN"/>
        </w:rPr>
        <w:t>三</w:t>
      </w:r>
      <w:r>
        <w:rPr>
          <w:rFonts w:hint="eastAsia" w:ascii="仿宋_GB2312" w:hAnsi="黑体" w:eastAsia="仿宋_GB2312" w:cs="宋体"/>
          <w:bCs/>
          <w:kern w:val="0"/>
          <w:sz w:val="32"/>
          <w:szCs w:val="32"/>
        </w:rPr>
        <w:t>）加强我县野生动植物的宣传与保护</w:t>
      </w:r>
    </w:p>
    <w:p>
      <w:pPr>
        <w:widowControl/>
        <w:spacing w:line="54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w:t>
      </w:r>
      <w:r>
        <w:rPr>
          <w:rFonts w:hint="eastAsia" w:ascii="仿宋_GB2312" w:hAnsi="黑体" w:eastAsia="仿宋_GB2312" w:cs="宋体"/>
          <w:bCs/>
          <w:kern w:val="0"/>
          <w:sz w:val="32"/>
          <w:szCs w:val="32"/>
          <w:lang w:eastAsia="zh-CN"/>
        </w:rPr>
        <w:t>四</w:t>
      </w:r>
      <w:r>
        <w:rPr>
          <w:rFonts w:hint="eastAsia" w:ascii="仿宋_GB2312" w:hAnsi="黑体" w:eastAsia="仿宋_GB2312" w:cs="宋体"/>
          <w:bCs/>
          <w:kern w:val="0"/>
          <w:sz w:val="32"/>
          <w:szCs w:val="32"/>
        </w:rPr>
        <w:t>）保护、制定保护、发展和合理利用我县野生动物资源的规范和措施</w:t>
      </w:r>
    </w:p>
    <w:p>
      <w:pPr>
        <w:widowControl/>
        <w:spacing w:line="540" w:lineRule="exact"/>
        <w:ind w:firstLine="640"/>
        <w:jc w:val="left"/>
        <w:rPr>
          <w:rFonts w:hint="eastAsia" w:ascii="仿宋_GB2312" w:eastAsia="仿宋_GB2312"/>
          <w:color w:val="auto"/>
          <w:sz w:val="32"/>
          <w:szCs w:val="32"/>
          <w:highlight w:val="none"/>
        </w:rPr>
      </w:pPr>
      <w:r>
        <w:rPr>
          <w:rFonts w:hint="eastAsia" w:ascii="仿宋_GB2312" w:hAnsi="黑体" w:eastAsia="仿宋_GB2312" w:cs="宋体"/>
          <w:bCs/>
          <w:kern w:val="0"/>
          <w:sz w:val="32"/>
          <w:szCs w:val="32"/>
        </w:rPr>
        <w:t>认真执行国家林业发展的法律、法规、和方针、政策，严格按照有关法律法规和财政专项资金管理制度，承办裕民县人民政府交办的其他事项</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裕民县野生动物救护站</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8</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2</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color w:val="auto"/>
          <w:kern w:val="0"/>
          <w:sz w:val="32"/>
          <w:szCs w:val="32"/>
          <w:highlight w:val="none"/>
          <w:lang w:eastAsia="zh-CN"/>
        </w:rPr>
        <w:t>办公室、财务室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147.63万元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147.63万元，使用非财政拨款结余0.00万元，年初结转和结余0.00万元。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147.63万元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147.63万元，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增加42.68万元</w:t>
      </w:r>
      <w:r>
        <w:rPr>
          <w:rFonts w:hint="eastAsia" w:ascii="仿宋_GB2312" w:eastAsia="仿宋_GB2312"/>
          <w:color w:val="auto"/>
          <w:spacing w:val="0"/>
          <w:sz w:val="32"/>
          <w:szCs w:val="32"/>
          <w:highlight w:val="none"/>
          <w:lang w:eastAsia="zh-CN"/>
        </w:rPr>
        <w:t>，增长40.67%，主要原因是：本年较上年增加生物多样性保护项目资金，故</w:t>
      </w:r>
      <w:r>
        <w:rPr>
          <w:rFonts w:hint="eastAsia" w:ascii="仿宋_GB2312" w:eastAsia="仿宋_GB2312"/>
          <w:color w:val="auto"/>
          <w:spacing w:val="0"/>
          <w:sz w:val="32"/>
          <w:szCs w:val="32"/>
          <w:highlight w:val="none"/>
          <w:lang w:val="en-US" w:eastAsia="zh-CN"/>
        </w:rPr>
        <w:t>收入支出总体与上年相比增加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147.63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147.63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本年支出147.63万元，</w:t>
      </w:r>
      <w:r>
        <w:rPr>
          <w:rFonts w:hint="eastAsia" w:ascii="Times New Roman" w:hAnsi="Times New Roman" w:eastAsia="仿宋_GB2312" w:cs="仿宋_GB2312"/>
          <w:color w:val="auto"/>
          <w:sz w:val="32"/>
          <w:szCs w:val="32"/>
          <w:highlight w:val="none"/>
          <w:lang w:val="zh-CN" w:eastAsia="zh-CN"/>
        </w:rPr>
        <w:t>其中：</w:t>
      </w:r>
      <w:r>
        <w:rPr>
          <w:rFonts w:hint="eastAsia" w:ascii="仿宋_GB2312" w:eastAsia="仿宋_GB2312"/>
          <w:color w:val="auto"/>
          <w:sz w:val="32"/>
          <w:szCs w:val="32"/>
          <w:highlight w:val="none"/>
          <w:lang w:val="zh-CN" w:eastAsia="zh-CN"/>
        </w:rPr>
        <w:t>基本支出118.79万元，占80.4</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val="zh-CN" w:eastAsia="zh-CN"/>
        </w:rPr>
        <w:t>%；项目支出28.84万元，占19.5</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val="zh-CN" w:eastAsia="zh-CN"/>
        </w:rPr>
        <w:t>%；上缴上级支出0.00万元，占0.00%；经营支出0.00万元，占0.00%；对附属单位补助支出0.00万元，占0.00%。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147.63</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147.63</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147.63</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147.63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增加42.68万元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增长40.67%,</w:t>
      </w:r>
      <w:r>
        <w:rPr>
          <w:rFonts w:hint="eastAsia" w:ascii="仿宋_GB2312" w:eastAsia="仿宋_GB2312"/>
          <w:color w:val="auto"/>
          <w:spacing w:val="0"/>
          <w:sz w:val="32"/>
          <w:szCs w:val="32"/>
          <w:highlight w:val="none"/>
          <w:lang w:eastAsia="zh-CN"/>
        </w:rPr>
        <w:t>主要原因是：本年较上年增加生物多样性保护项目资金，财政拨款收入支出总体与上年相比增加。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100.08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147.63</w:t>
      </w:r>
      <w:r>
        <w:rPr>
          <w:rFonts w:hint="eastAsia" w:ascii="仿宋_GB2312" w:eastAsia="仿宋_GB2312"/>
          <w:color w:val="auto"/>
          <w:spacing w:val="0"/>
          <w:sz w:val="32"/>
          <w:szCs w:val="32"/>
          <w:highlight w:val="none"/>
          <w:lang w:eastAsia="zh-CN"/>
        </w:rPr>
        <w:t>万元，预决算差异率47.51%，主要原因是：年中追加了人员增资、社保、医疗、住房公积金缴费增加以及生物多样性保护项目资金，故决算数较预算数大。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2023年度一般公共预算财政拨款支出147.63万元，占本年支出合计的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增加42.68万元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增长40.67%,</w:t>
      </w:r>
      <w:r>
        <w:rPr>
          <w:rFonts w:hint="eastAsia" w:ascii="仿宋_GB2312" w:eastAsia="仿宋_GB2312"/>
          <w:color w:val="auto"/>
          <w:spacing w:val="0"/>
          <w:sz w:val="32"/>
          <w:szCs w:val="32"/>
          <w:highlight w:val="none"/>
          <w:lang w:eastAsia="zh-CN"/>
        </w:rPr>
        <w:t>主要原因是：本年较上年增加生物多样性保护项目资金，故一般公共预算财政拨款支出较上年增加。与年初预算相比，年初预算数</w:t>
      </w:r>
      <w:r>
        <w:rPr>
          <w:rFonts w:hint="eastAsia" w:ascii="仿宋_GB2312" w:eastAsia="仿宋_GB2312"/>
          <w:color w:val="auto"/>
          <w:spacing w:val="0"/>
          <w:sz w:val="32"/>
          <w:szCs w:val="32"/>
          <w:highlight w:val="none"/>
          <w:lang w:val="zh-CN" w:eastAsia="zh-CN"/>
        </w:rPr>
        <w:t>100.08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147.63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47.51%</w:t>
      </w:r>
      <w:r>
        <w:rPr>
          <w:rFonts w:hint="eastAsia" w:ascii="仿宋_GB2312" w:eastAsia="仿宋_GB2312"/>
          <w:color w:val="auto"/>
          <w:spacing w:val="0"/>
          <w:sz w:val="32"/>
          <w:szCs w:val="32"/>
          <w:highlight w:val="none"/>
          <w:lang w:eastAsia="zh-CN"/>
        </w:rPr>
        <w:t>，主要原因是：年中追加了人员增资、社保、医疗、住房公积金缴费增加以及生物多样性保护项目资金，故决算数较预算数大。</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11.36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w:t>
      </w:r>
      <w:r>
        <w:rPr>
          <w:rFonts w:hint="eastAsia" w:ascii="仿宋_GB2312" w:eastAsia="仿宋_GB2312" w:cs="Times New Roman"/>
          <w:color w:val="auto"/>
          <w:spacing w:val="0"/>
          <w:kern w:val="2"/>
          <w:sz w:val="32"/>
          <w:szCs w:val="32"/>
          <w:highlight w:val="none"/>
          <w:lang w:val="en-US" w:eastAsia="zh-CN" w:bidi="ar-SA"/>
        </w:rPr>
        <w:t>69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4.98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3.3</w:t>
      </w:r>
      <w:r>
        <w:rPr>
          <w:rFonts w:hint="eastAsia" w:ascii="仿宋_GB2312" w:eastAsia="仿宋_GB2312" w:cs="Times New Roman"/>
          <w:color w:val="auto"/>
          <w:spacing w:val="0"/>
          <w:kern w:val="2"/>
          <w:sz w:val="32"/>
          <w:szCs w:val="32"/>
          <w:highlight w:val="none"/>
          <w:lang w:val="en-US" w:eastAsia="zh-CN" w:bidi="ar-SA"/>
        </w:rPr>
        <w:t>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28.84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19.5</w:t>
      </w: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93.54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63.36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8.90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6.03</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eastAsia="仿宋_GB2312"/>
          <w:color w:val="auto"/>
          <w:spacing w:val="0"/>
          <w:sz w:val="32"/>
          <w:szCs w:val="32"/>
          <w:highlight w:val="none"/>
          <w:lang w:val="en-US" w:eastAsia="zh-CN"/>
        </w:rPr>
        <w:t>卫生健康支出（类）行政事业单位医疗（款）事业单位医疗（项）:支出决算数为4.98万元，比上年决算增加0.26万元，增长5.51%，主要原因是：</w:t>
      </w:r>
      <w:r>
        <w:rPr>
          <w:rFonts w:hint="eastAsia" w:ascii="仿宋_GB2312" w:eastAsia="仿宋_GB2312"/>
          <w:color w:val="auto"/>
          <w:spacing w:val="0"/>
          <w:sz w:val="32"/>
          <w:szCs w:val="32"/>
          <w:highlight w:val="none"/>
          <w:lang w:val="zh-CN" w:eastAsia="zh-CN"/>
        </w:rPr>
        <w:t>本年较上年事业单位医疗缴费基数增加，医疗缴费支出增加。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eastAsia="仿宋_GB2312"/>
          <w:color w:val="auto"/>
          <w:spacing w:val="0"/>
          <w:sz w:val="32"/>
          <w:szCs w:val="32"/>
          <w:highlight w:val="none"/>
          <w:lang w:val="en-US" w:eastAsia="zh-CN"/>
        </w:rPr>
        <w:t>节能环保支出（类）天然林保护（款）森林管护（项）:支出决算数为28.84万元，比上年决算增加28.84万元，增长100%，主要原因是：</w:t>
      </w:r>
      <w:r>
        <w:rPr>
          <w:rFonts w:hint="eastAsia" w:ascii="仿宋_GB2312" w:eastAsia="仿宋_GB2312"/>
          <w:color w:val="auto"/>
          <w:spacing w:val="0"/>
          <w:sz w:val="32"/>
          <w:szCs w:val="32"/>
          <w:highlight w:val="none"/>
          <w:lang w:val="zh-CN" w:eastAsia="zh-CN"/>
        </w:rPr>
        <w:t>本年较上年增加了生物多样性保护项目资金支出，故</w:t>
      </w:r>
      <w:r>
        <w:rPr>
          <w:rFonts w:hint="eastAsia" w:ascii="仿宋_GB2312" w:eastAsia="仿宋_GB2312"/>
          <w:color w:val="auto"/>
          <w:spacing w:val="0"/>
          <w:sz w:val="32"/>
          <w:szCs w:val="32"/>
          <w:highlight w:val="none"/>
          <w:lang w:val="en-US" w:eastAsia="zh-CN"/>
        </w:rPr>
        <w:t>森林管护支出较上年增加</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eastAsia="仿宋_GB2312"/>
          <w:color w:val="auto"/>
          <w:spacing w:val="0"/>
          <w:sz w:val="32"/>
          <w:szCs w:val="32"/>
          <w:highlight w:val="none"/>
          <w:lang w:val="en-US" w:eastAsia="zh-CN"/>
        </w:rPr>
        <w:t>住房保障支出（类）住房改革支出（款）住房公积金（项）:支出决算数为8.90万元，比上年决算增加1.06万元，增长13.52%，主要原因是：</w:t>
      </w:r>
      <w:r>
        <w:rPr>
          <w:rFonts w:hint="eastAsia" w:ascii="仿宋_GB2312" w:eastAsia="仿宋_GB2312"/>
          <w:color w:val="auto"/>
          <w:spacing w:val="0"/>
          <w:sz w:val="32"/>
          <w:szCs w:val="32"/>
          <w:highlight w:val="none"/>
          <w:lang w:val="zh-CN" w:eastAsia="zh-CN"/>
        </w:rPr>
        <w:t>本年较上年住房公积金缴费基数增加，住房公积金缴费支出增加。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4.</w:t>
      </w:r>
      <w:r>
        <w:rPr>
          <w:rFonts w:hint="eastAsia" w:ascii="仿宋_GB2312" w:eastAsia="仿宋_GB2312"/>
          <w:color w:val="auto"/>
          <w:spacing w:val="0"/>
          <w:sz w:val="32"/>
          <w:szCs w:val="32"/>
          <w:highlight w:val="none"/>
          <w:lang w:val="en-US" w:eastAsia="zh-CN"/>
        </w:rPr>
        <w:t>农林水支出（类）林业和草原（款）动植物保护（项）:支出决算数为93.54万元，比上年决算增加10.60万元，增长12.78%，主要原因是：</w:t>
      </w:r>
      <w:r>
        <w:rPr>
          <w:rFonts w:hint="eastAsia" w:ascii="仿宋_GB2312" w:eastAsia="仿宋_GB2312"/>
          <w:color w:val="auto"/>
          <w:spacing w:val="0"/>
          <w:sz w:val="32"/>
          <w:szCs w:val="32"/>
          <w:highlight w:val="none"/>
          <w:lang w:val="zh-CN" w:eastAsia="zh-CN"/>
        </w:rPr>
        <w:t>本年较上年人员工资调增，工资支出增加，故</w:t>
      </w:r>
      <w:r>
        <w:rPr>
          <w:rFonts w:hint="eastAsia" w:ascii="仿宋_GB2312" w:eastAsia="仿宋_GB2312"/>
          <w:color w:val="auto"/>
          <w:spacing w:val="0"/>
          <w:sz w:val="32"/>
          <w:szCs w:val="32"/>
          <w:highlight w:val="none"/>
          <w:lang w:val="en-US" w:eastAsia="zh-CN"/>
        </w:rPr>
        <w:t>动植物保护支出增加</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5.</w:t>
      </w:r>
      <w:r>
        <w:rPr>
          <w:rFonts w:hint="eastAsia" w:ascii="仿宋_GB2312" w:eastAsia="仿宋_GB2312"/>
          <w:color w:val="auto"/>
          <w:spacing w:val="0"/>
          <w:sz w:val="32"/>
          <w:szCs w:val="32"/>
          <w:highlight w:val="none"/>
          <w:lang w:val="en-US" w:eastAsia="zh-CN"/>
        </w:rPr>
        <w:t>社会保障和就业支出（类）行政事业单位养老支出（款）机关事业单位基本养老保险缴费支出（项）:支出决算数为11.36万元，比上年决算增加1.92万元，增长20.34%，主要原因是：</w:t>
      </w:r>
      <w:r>
        <w:rPr>
          <w:rFonts w:hint="eastAsia" w:ascii="仿宋_GB2312" w:eastAsia="仿宋_GB2312"/>
          <w:color w:val="auto"/>
          <w:spacing w:val="0"/>
          <w:sz w:val="32"/>
          <w:szCs w:val="32"/>
          <w:highlight w:val="none"/>
          <w:lang w:val="zh-CN" w:eastAsia="zh-CN"/>
        </w:rPr>
        <w:t>本年基本养老保险缴费基数增加，基本养老保险缴费支出增加。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118.79</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113.8</w:t>
      </w:r>
      <w:r>
        <w:rPr>
          <w:rFonts w:hint="eastAsia" w:ascii="仿宋_GB2312" w:eastAsia="仿宋_GB2312"/>
          <w:b/>
          <w:bCs/>
          <w:color w:val="auto"/>
          <w:sz w:val="32"/>
          <w:szCs w:val="32"/>
          <w:highlight w:val="none"/>
          <w:lang w:val="en-US" w:eastAsia="zh-CN"/>
        </w:rPr>
        <w:t>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4.97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办公费、邮电费、取暖费、差旅费、工会经费、公务用车运行维护费。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“三公”经费支出1.20万元，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减少0.07万元，</w:t>
      </w:r>
      <w:r>
        <w:rPr>
          <w:rFonts w:hint="eastAsia" w:ascii="仿宋_GB2312" w:eastAsia="仿宋_GB2312"/>
          <w:color w:val="auto"/>
          <w:spacing w:val="0"/>
          <w:sz w:val="32"/>
          <w:szCs w:val="32"/>
          <w:highlight w:val="none"/>
          <w:lang w:val="en-US" w:eastAsia="zh-CN"/>
        </w:rPr>
        <w:t>下降5.51%,</w:t>
      </w:r>
      <w:r>
        <w:rPr>
          <w:rFonts w:hint="eastAsia" w:ascii="仿宋_GB2312" w:eastAsia="仿宋_GB2312"/>
          <w:color w:val="auto"/>
          <w:sz w:val="32"/>
          <w:szCs w:val="32"/>
          <w:highlight w:val="none"/>
          <w:lang w:val="zh-CN" w:eastAsia="zh-CN"/>
        </w:rPr>
        <w:t>主要原因是：本年公务用车运行维护费支出较上年减少，故“三公”经费支出较上年减少。其中：因公出国（境）费支出0.00万元，占0.00%，比上年增加0.00万元，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主要原因是：我单位本年度及上年度均未安排因公出国（境）费支出，故无增长变化；公务用车购置及运行维护费支出1.20万元，占100.00%，比上年减少0.07万元，</w:t>
      </w:r>
      <w:r>
        <w:rPr>
          <w:rFonts w:hint="eastAsia" w:ascii="仿宋_GB2312" w:eastAsia="仿宋_GB2312"/>
          <w:color w:val="auto"/>
          <w:spacing w:val="0"/>
          <w:sz w:val="32"/>
          <w:szCs w:val="32"/>
          <w:highlight w:val="none"/>
          <w:lang w:val="en-US" w:eastAsia="zh-CN"/>
        </w:rPr>
        <w:t>下降5.51%,</w:t>
      </w:r>
      <w:r>
        <w:rPr>
          <w:rFonts w:hint="eastAsia" w:ascii="仿宋_GB2312" w:eastAsia="仿宋_GB2312"/>
          <w:color w:val="auto"/>
          <w:sz w:val="32"/>
          <w:szCs w:val="32"/>
          <w:highlight w:val="none"/>
          <w:lang w:val="zh-CN" w:eastAsia="zh-CN"/>
        </w:rPr>
        <w:t>主要原因是：本年车辆部分燃油费</w:t>
      </w:r>
      <w:r>
        <w:rPr>
          <w:rFonts w:hint="eastAsia" w:ascii="仿宋_GB2312" w:eastAsia="仿宋_GB2312"/>
          <w:color w:val="auto"/>
          <w:sz w:val="32"/>
          <w:szCs w:val="32"/>
          <w:highlight w:val="none"/>
          <w:lang w:val="en-US" w:eastAsia="zh-CN"/>
        </w:rPr>
        <w:t>从</w:t>
      </w:r>
      <w:r>
        <w:rPr>
          <w:rFonts w:hint="eastAsia" w:ascii="仿宋_GB2312" w:eastAsia="仿宋_GB2312"/>
          <w:color w:val="auto"/>
          <w:sz w:val="32"/>
          <w:szCs w:val="32"/>
          <w:highlight w:val="none"/>
          <w:lang w:val="zh-CN" w:eastAsia="zh-CN"/>
        </w:rPr>
        <w:t>生物多样性保护中支出，故</w:t>
      </w:r>
      <w:bookmarkStart w:id="48" w:name="_GoBack"/>
      <w:bookmarkEnd w:id="48"/>
      <w:r>
        <w:rPr>
          <w:rFonts w:hint="eastAsia" w:ascii="仿宋_GB2312" w:eastAsia="仿宋_GB2312"/>
          <w:color w:val="auto"/>
          <w:sz w:val="32"/>
          <w:szCs w:val="32"/>
          <w:highlight w:val="none"/>
          <w:lang w:val="zh-CN" w:eastAsia="zh-CN"/>
        </w:rPr>
        <w:t>车辆运行维护费</w:t>
      </w:r>
      <w:r>
        <w:rPr>
          <w:rFonts w:hint="eastAsia" w:ascii="仿宋_GB2312" w:eastAsia="仿宋_GB2312"/>
          <w:color w:val="auto"/>
          <w:sz w:val="32"/>
          <w:szCs w:val="32"/>
          <w:highlight w:val="none"/>
          <w:lang w:val="en-US" w:eastAsia="zh-CN"/>
        </w:rPr>
        <w:t>比</w:t>
      </w:r>
      <w:r>
        <w:rPr>
          <w:rFonts w:hint="eastAsia" w:ascii="仿宋_GB2312" w:eastAsia="仿宋_GB2312"/>
          <w:color w:val="auto"/>
          <w:sz w:val="32"/>
          <w:szCs w:val="32"/>
          <w:highlight w:val="none"/>
          <w:lang w:val="zh-CN" w:eastAsia="zh-CN"/>
        </w:rPr>
        <w:t>上年减少；公务接待费支出0.00万元，占0.00%，比上年增加0.00万元，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主要原因是：我单位本年度及上年度均未安排公务接待费支出，故无增长变化。</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1.20万元，其中：公务用车购置费0.00万元，公务用车运行维护费1.20万元。公务用车运行维护费开支内容包括车辆保险费、维修费、燃油费。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原因是：我单位公务用车保有量与国有资产占用情况</w:t>
      </w:r>
      <w:r>
        <w:rPr>
          <w:rFonts w:hint="eastAsia" w:ascii="仿宋_GB2312" w:eastAsia="仿宋_GB2312"/>
          <w:color w:val="auto"/>
          <w:sz w:val="32"/>
          <w:szCs w:val="32"/>
          <w:highlight w:val="none"/>
          <w:lang w:val="en-US" w:eastAsia="zh-CN"/>
        </w:rPr>
        <w:t>中固定资产一致，不存在差异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预算数1.20万元，决算数1.20万元，预决算差异率0.00%，主要原因是：我单位财政拨款“三公”经费预算数与决算数一致，无差异。其中：因公出国（境）费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0.00万元，决算数0.00万元，预决算差异率0.00%，主要原因是：本年我单位未安排因公出国（境）费；公务用车购置费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预算数0.00万元，决算数0.00万元，预决算差异率0.00%，主要原因是：本年我单位未安排公务用车购置费；公务用车运行费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预算数1.20万元，决算数1.20万元，预决算差异率0.00%，主要原因是：我单位公务用车运行维护费预算数与决算数一致，无差异；公务接待费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预算数0.00万元，决算数0.00万元，预决算差异率0.00%，主要原因是：本年度我单位未安排公务接待费。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裕民县野生动物救护站（事业单位）公用经费支出4.97万元，</w:t>
      </w:r>
      <w:r>
        <w:rPr>
          <w:rFonts w:hint="eastAsia" w:ascii="仿宋_GB2312" w:eastAsia="仿宋_GB2312"/>
          <w:color w:val="auto"/>
          <w:sz w:val="32"/>
          <w:szCs w:val="32"/>
          <w:highlight w:val="none"/>
          <w:lang w:val="zh-CN" w:eastAsia="zh-CN"/>
        </w:rPr>
        <w:t>比上年增加0.93万元，增长23.</w:t>
      </w:r>
      <w:r>
        <w:rPr>
          <w:rFonts w:hint="eastAsia" w:ascii="仿宋_GB2312" w:eastAsia="仿宋_GB2312"/>
          <w:color w:val="auto"/>
          <w:sz w:val="32"/>
          <w:szCs w:val="32"/>
          <w:highlight w:val="none"/>
          <w:lang w:val="en-US" w:eastAsia="zh-CN"/>
        </w:rPr>
        <w:t>02</w:t>
      </w:r>
      <w:r>
        <w:rPr>
          <w:rFonts w:hint="eastAsia" w:ascii="仿宋_GB2312" w:eastAsia="仿宋_GB2312"/>
          <w:color w:val="auto"/>
          <w:sz w:val="32"/>
          <w:szCs w:val="32"/>
          <w:highlight w:val="none"/>
          <w:lang w:val="zh-CN" w:eastAsia="zh-CN"/>
        </w:rPr>
        <w:t>%，主要原因是：因物价上涨及工作需要，本年公用经费支出较上年增加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2023年度政府采购支出总额26.78万元，其中：政府采购货物支出12.94万元、政府采购工程支出9.20万元、政府采购服务支出4.64万元。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授予中小企业合同金额26.78万元，占政府采购支出总额的100.00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，其中：授予小微企业合同金额26.78万元，占政府采购支出总额的100.00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31.32</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屋0.0平方米，价值0.00万元。车辆1辆，价值18.91万元，其中：副部（省）级及以上领导用车0辆、主要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用车0辆、其他用车1辆，其他用车主要是：单位公务用车；单价100万元（含）以上设备（不含车辆）0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预算总额147.64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实际执行总额147.63</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全年预算数30.00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全年执行数28.84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优化了人员组合、明确了责任分工，提高了业务人员的法律、法规、照章办事的意识；二是加强了资金管理，合理使用、公开透明，有效防范经济风险的发生，确保了国家资金的安全性。发现的问题及原因：项目搜集资料不全，上报不及时，造成资金支付缓慢。下一步改进措施：及时组织人员进行工程验收，加快资金支付。</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1E22B26"/>
    <w:rsid w:val="02BD3108"/>
    <w:rsid w:val="02F73D26"/>
    <w:rsid w:val="033F7DDE"/>
    <w:rsid w:val="034D4FEF"/>
    <w:rsid w:val="035D1785"/>
    <w:rsid w:val="039F47CE"/>
    <w:rsid w:val="03E05CE8"/>
    <w:rsid w:val="03F973EE"/>
    <w:rsid w:val="043C38F5"/>
    <w:rsid w:val="043E5B56"/>
    <w:rsid w:val="04C04386"/>
    <w:rsid w:val="04D96608"/>
    <w:rsid w:val="04FA68C4"/>
    <w:rsid w:val="053F5AE6"/>
    <w:rsid w:val="057C0B0F"/>
    <w:rsid w:val="05EF4B48"/>
    <w:rsid w:val="05F76ECA"/>
    <w:rsid w:val="06792773"/>
    <w:rsid w:val="07093795"/>
    <w:rsid w:val="07513B87"/>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3F6CC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760E35"/>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456AB9"/>
    <w:rsid w:val="2BB94DBF"/>
    <w:rsid w:val="2C6F314E"/>
    <w:rsid w:val="2CC206BE"/>
    <w:rsid w:val="2D1136DF"/>
    <w:rsid w:val="2D20606D"/>
    <w:rsid w:val="2D717679"/>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E93BC8"/>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64105A"/>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27</TotalTime>
  <ScaleCrop>false</ScaleCrop>
  <LinksUpToDate>false</LinksUpToDate>
  <CharactersWithSpaces>20937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2025-04-08T07:19:30Z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D624B15633CD43C8BF9435464A96BF70</vt:lpwstr>
  </property>
</Properties>
</file>