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center"/>
        <w:rPr>
          <w:rFonts w:ascii="方正小标宋_GBK" w:hAnsi="华文中宋" w:eastAsia="方正小标宋_GBK" w:cs="宋体"/>
          <w:kern w:val="0"/>
          <w:sz w:val="44"/>
          <w:szCs w:val="44"/>
          <w:lang w:eastAsia="zh-Hans"/>
        </w:rPr>
      </w:pPr>
    </w:p>
    <w:p>
      <w:pPr>
        <w:spacing w:line="600" w:lineRule="exact"/>
        <w:ind w:firstLine="0" w:firstLineChars="0"/>
        <w:jc w:val="center"/>
        <w:rPr>
          <w:rFonts w:hint="eastAsia" w:ascii="方正小标宋_GBK" w:hAnsi="华文中宋" w:eastAsia="方正小标宋_GBK" w:cs="宋体"/>
          <w:kern w:val="0"/>
          <w:sz w:val="44"/>
          <w:szCs w:val="44"/>
          <w:lang w:eastAsia="zh-Hans"/>
        </w:rPr>
      </w:pPr>
    </w:p>
    <w:p>
      <w:pPr>
        <w:spacing w:line="600" w:lineRule="exact"/>
        <w:ind w:firstLine="0" w:firstLineChars="0"/>
        <w:jc w:val="center"/>
        <w:rPr>
          <w:rFonts w:ascii="方正小标宋_GBK" w:hAnsi="华文中宋" w:eastAsia="方正小标宋_GBK" w:cs="宋体"/>
          <w:kern w:val="0"/>
          <w:sz w:val="44"/>
          <w:szCs w:val="44"/>
          <w:lang w:eastAsia="zh-Hans"/>
        </w:rPr>
      </w:pPr>
    </w:p>
    <w:p>
      <w:pPr>
        <w:spacing w:line="360" w:lineRule="auto"/>
        <w:ind w:firstLine="0" w:firstLineChars="0"/>
        <w:jc w:val="center"/>
        <w:rPr>
          <w:rFonts w:ascii="方正小标宋_GBK" w:hAnsi="华文中宋" w:eastAsia="方正小标宋_GBK" w:cs="宋体"/>
          <w:kern w:val="0"/>
          <w:sz w:val="44"/>
          <w:szCs w:val="44"/>
        </w:rPr>
      </w:pPr>
      <w:r>
        <w:rPr>
          <w:rFonts w:hint="eastAsia" w:ascii="方正小标宋_GBK" w:hAnsi="华文中宋" w:eastAsia="方正小标宋_GBK" w:cs="宋体"/>
          <w:kern w:val="0"/>
          <w:sz w:val="44"/>
          <w:szCs w:val="44"/>
          <w:lang w:val="en-US" w:eastAsia="zh-CN"/>
        </w:rPr>
        <w:t>裕民县新地乡人民政府部门单位</w:t>
      </w:r>
      <w:r>
        <w:rPr>
          <w:rFonts w:hint="eastAsia" w:ascii="方正小标宋_GBK" w:hAnsi="华文中宋" w:eastAsia="方正小标宋_GBK" w:cs="宋体"/>
          <w:kern w:val="0"/>
          <w:sz w:val="44"/>
          <w:szCs w:val="44"/>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3</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ind w:firstLine="0" w:firstLineChars="0"/>
        <w:jc w:val="center"/>
        <w:rPr>
          <w:rFonts w:hint="eastAsia"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640"/>
        <w:rPr>
          <w:rFonts w:hint="default" w:ascii="黑体" w:hAnsi="黑体" w:eastAsia="黑体" w:cs="黑体"/>
          <w:bCs/>
          <w:sz w:val="32"/>
          <w:szCs w:val="32"/>
          <w:lang w:val="en-US" w:eastAsia="zh-CN"/>
        </w:rPr>
      </w:pPr>
      <w:r>
        <w:rPr>
          <w:rFonts w:hint="eastAsia" w:ascii="黑体" w:hAnsi="黑体" w:eastAsia="黑体" w:cs="黑体"/>
          <w:bCs/>
          <w:sz w:val="32"/>
          <w:szCs w:val="32"/>
        </w:rPr>
        <w:t>部门单位名称（公章）：</w:t>
      </w:r>
      <w:r>
        <w:rPr>
          <w:rFonts w:hint="eastAsia" w:ascii="黑体" w:hAnsi="黑体" w:eastAsia="黑体" w:cs="黑体"/>
          <w:bCs/>
          <w:sz w:val="32"/>
          <w:szCs w:val="32"/>
          <w:lang w:val="en-US" w:eastAsia="zh-CN"/>
        </w:rPr>
        <w:t>裕民县新地乡人民政府</w:t>
      </w:r>
    </w:p>
    <w:p>
      <w:pPr>
        <w:spacing w:line="600" w:lineRule="exact"/>
        <w:ind w:firstLine="640"/>
        <w:rPr>
          <w:rFonts w:ascii="黑体" w:hAnsi="黑体" w:eastAsia="黑体" w:cs="黑体"/>
          <w:bCs/>
          <w:sz w:val="32"/>
          <w:szCs w:val="32"/>
        </w:rPr>
      </w:pPr>
      <w:r>
        <w:rPr>
          <w:rFonts w:hint="eastAsia" w:ascii="黑体" w:hAnsi="黑体" w:eastAsia="黑体" w:cs="黑体"/>
          <w:bCs/>
          <w:sz w:val="32"/>
          <w:szCs w:val="32"/>
        </w:rPr>
        <w:t>填报时间：</w:t>
      </w:r>
      <w:r>
        <w:rPr>
          <w:rFonts w:hint="eastAsia" w:ascii="黑体" w:hAnsi="黑体" w:eastAsia="黑体" w:cs="黑体"/>
          <w:bCs/>
          <w:sz w:val="32"/>
          <w:szCs w:val="32"/>
          <w:lang w:val="en-US" w:eastAsia="zh-CN"/>
        </w:rPr>
        <w:t>2024</w:t>
      </w:r>
      <w:r>
        <w:rPr>
          <w:rFonts w:hint="eastAsia" w:ascii="黑体" w:hAnsi="黑体" w:eastAsia="黑体" w:cs="黑体"/>
          <w:bCs/>
          <w:sz w:val="32"/>
          <w:szCs w:val="32"/>
        </w:rPr>
        <w:t>年</w:t>
      </w:r>
      <w:r>
        <w:rPr>
          <w:rFonts w:hint="eastAsia" w:ascii="黑体" w:hAnsi="黑体" w:eastAsia="黑体" w:cs="黑体"/>
          <w:bCs/>
          <w:sz w:val="32"/>
          <w:szCs w:val="32"/>
          <w:lang w:val="en-US" w:eastAsia="zh-CN"/>
        </w:rPr>
        <w:t>3</w:t>
      </w:r>
      <w:r>
        <w:rPr>
          <w:rFonts w:hint="eastAsia" w:ascii="黑体" w:hAnsi="黑体" w:eastAsia="黑体" w:cs="黑体"/>
          <w:bCs/>
          <w:sz w:val="32"/>
          <w:szCs w:val="32"/>
        </w:rPr>
        <w:t>月</w:t>
      </w:r>
      <w:r>
        <w:rPr>
          <w:rFonts w:hint="eastAsia" w:ascii="黑体" w:hAnsi="黑体" w:eastAsia="黑体" w:cs="黑体"/>
          <w:bCs/>
          <w:sz w:val="32"/>
          <w:szCs w:val="32"/>
          <w:lang w:val="en-US" w:eastAsia="zh-CN"/>
        </w:rPr>
        <w:t>12</w:t>
      </w:r>
      <w:r>
        <w:rPr>
          <w:rFonts w:hint="eastAsia" w:ascii="黑体" w:hAnsi="黑体" w:eastAsia="黑体" w:cs="黑体"/>
          <w:bCs/>
          <w:sz w:val="32"/>
          <w:szCs w:val="32"/>
        </w:rPr>
        <w:t>日</w:t>
      </w:r>
    </w:p>
    <w:p>
      <w:pPr>
        <w:adjustRightInd w:val="0"/>
        <w:snapToGrid w:val="0"/>
        <w:ind w:firstLine="643"/>
        <w:rPr>
          <w:rFonts w:hint="eastAsia" w:ascii="仿宋_GB2312" w:eastAsia="仿宋_GB2312"/>
          <w:b/>
          <w:bCs/>
          <w:color w:val="FF0000"/>
          <w:sz w:val="32"/>
          <w:szCs w:val="32"/>
        </w:rPr>
      </w:pPr>
    </w:p>
    <w:p>
      <w:pPr>
        <w:pStyle w:val="2"/>
        <w:spacing w:line="570" w:lineRule="exact"/>
        <w:ind w:firstLine="643"/>
        <w:rPr>
          <w:rStyle w:val="14"/>
          <w:rFonts w:ascii="黑体" w:hAnsi="黑体" w:cs="仿宋_GB2312"/>
          <w:b/>
          <w:bCs w:val="0"/>
          <w:color w:val="000000" w:themeColor="text1"/>
          <w:kern w:val="2"/>
          <w:sz w:val="32"/>
          <w:szCs w:val="32"/>
          <w:lang w:eastAsia="zh-Hans" w:bidi="ar"/>
          <w14:textFill>
            <w14:solidFill>
              <w14:schemeClr w14:val="tx1"/>
            </w14:solidFill>
          </w14:textFill>
        </w:rPr>
      </w:pPr>
      <w:r>
        <w:rPr>
          <w:rStyle w:val="14"/>
          <w:rFonts w:hint="eastAsia" w:ascii="黑体" w:hAnsi="黑体" w:cs="仿宋_GB2312"/>
          <w:b/>
          <w:bCs w:val="0"/>
          <w:color w:val="000000" w:themeColor="text1"/>
          <w:kern w:val="2"/>
          <w:sz w:val="32"/>
          <w:szCs w:val="32"/>
          <w:lang w:eastAsia="zh-Hans" w:bidi="ar"/>
          <w14:textFill>
            <w14:solidFill>
              <w14:schemeClr w14:val="tx1"/>
            </w14:solidFill>
          </w14:textFill>
        </w:rPr>
        <w:t>一、基本概况</w:t>
      </w:r>
    </w:p>
    <w:p>
      <w:pPr>
        <w:pStyle w:val="3"/>
        <w:spacing w:line="570" w:lineRule="exact"/>
        <w:ind w:firstLine="643"/>
        <w:rPr>
          <w:rFonts w:hint="eastAsia"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单位基本情况</w:t>
      </w:r>
    </w:p>
    <w:p>
      <w:pPr>
        <w:bidi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1.部门主要职能</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做好我乡党的基层组织建设和党员队伍建设提供服务工作，主要负责组织开展辖区村民的宣传、发动、服务工作；负责“访惠聚”驻村工作；负责辖区内社团组织的培育、发展和管理；负责辖区内政府购买社会服务项目的设计和采购；负责特殊群体的帮教帮扶、解决村民困难诉求等工作；负责升国旗、农牧民学校以及图书室、志愿者、服务积分兑换点等群众工作机制的落实，并不断拓展教育服务群众的形式和载体；负责组织开展文化、宣传、科技、体育、广播电视、旅游等方面的服务工作；协助乡镇政府制定文化、宣传、科技、体育、广播电视、旅游等工作的发展规划和年度计划并组织实施。</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（2）做好我乡农业、林业、畜牧、草原、水利等方面的服务工作。并做好农业、林业、畜牧业等工作的发展规划和年度计划并组织实施。</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3）做好我乡民政、教育、计划生育、劳动就业、社会保障、社会救助、社会医保、医疗救助、退役军人、残疾人事业等方面的服务工作。并做好民政、教育、计划生育、劳动就业、社会保障、退役军人、残疾人事业等工作的发展规划和年度计划并组织实施。</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（4）做好我乡农村经济管理、财务管理等工作；负责农村集体经济，为农村集体经济健康发展提供保障和服务工作。并编制政府财政预算决算、办理各项收支结算和对账、报账工作；履行统计职责。</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5）做好我乡国土资源、规划建设、园林绿化、环境保护、交通等方面的服务工作；并制定国土资源、规划建设、园林绿化、环境保护、交通工作的规划和年度计划并组织实施；贯彻落实统筹城乡发展、加快推进城乡一体化工作总体部署和目标任务。</w:t>
      </w:r>
    </w:p>
    <w:p>
      <w:pPr>
        <w:spacing w:line="560" w:lineRule="exact"/>
        <w:ind w:firstLine="600" w:firstLineChars="200"/>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6）做好我乡社会治安综合治理、法治建设、平安创建、网格化管理、安全生产、应急管理、人民武装等方面的服务工作；并做好群众信访、矛盾纠纷调解、安置帮教、社区矫正、普法、预防未成年人违法犯罪等工作；负责流动人口管理工作，管理指导基层网格员队伍等；制定社会治安综合治理、法治建设、平安创建、网格化管理、安全生产等工作的规划和年度计划并组织实施。</w:t>
      </w:r>
    </w:p>
    <w:p>
      <w:pPr>
        <w:spacing w:line="560" w:lineRule="exact"/>
        <w:ind w:firstLine="60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（7）完成县委、县人民政府交办的其他事项。</w:t>
      </w:r>
    </w:p>
    <w:p>
      <w:pPr>
        <w:bidi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2.部门机构设置及人员构成</w:t>
      </w:r>
    </w:p>
    <w:p>
      <w:pPr>
        <w:spacing w:line="560" w:lineRule="exact"/>
        <w:ind w:firstLine="640" w:firstLineChars="200"/>
        <w:rPr>
          <w:rStyle w:val="14"/>
          <w:rFonts w:ascii="仿宋_GB2312" w:hAnsi="仿宋_GB2312" w:eastAsia="仿宋_GB2312" w:cs="仿宋_GB2312"/>
          <w:b w:val="0"/>
          <w:color w:val="FF0000"/>
          <w:sz w:val="32"/>
          <w:szCs w:val="32"/>
          <w:lang w:bidi="ar"/>
        </w:rPr>
      </w:pPr>
      <w:r>
        <w:rPr>
          <w:rFonts w:hint="eastAsia" w:ascii="仿宋" w:hAnsi="仿宋" w:eastAsia="仿宋" w:cs="仿宋"/>
          <w:color w:val="000000" w:themeColor="text1"/>
          <w:sz w:val="32"/>
          <w:szCs w:val="32"/>
          <w:lang w:val="en-US" w:eastAsia="zh-CN"/>
          <w14:textFill>
            <w14:solidFill>
              <w14:schemeClr w14:val="tx1"/>
            </w14:solidFill>
          </w14:textFill>
        </w:rPr>
        <w:t>新地乡人民政府</w:t>
      </w:r>
      <w:r>
        <w:rPr>
          <w:rFonts w:hint="eastAsia" w:ascii="仿宋" w:hAnsi="仿宋" w:eastAsia="仿宋" w:cs="仿宋"/>
          <w:color w:val="000000" w:themeColor="text1"/>
          <w:sz w:val="32"/>
          <w:szCs w:val="32"/>
          <w:lang w:val="en-US" w:eastAsia="zh-Hans"/>
          <w14:textFill>
            <w14:solidFill>
              <w14:schemeClr w14:val="tx1"/>
            </w14:solidFill>
          </w14:textFill>
        </w:rPr>
        <w:t>为行政事业单位，下设</w:t>
      </w:r>
      <w:r>
        <w:rPr>
          <w:rFonts w:hint="eastAsia" w:ascii="仿宋" w:hAnsi="仿宋" w:eastAsia="仿宋" w:cs="仿宋"/>
          <w:color w:val="000000" w:themeColor="text1"/>
          <w:sz w:val="32"/>
          <w:szCs w:val="32"/>
          <w:lang w:val="en-US" w:eastAsia="zh-CN"/>
          <w14:textFill>
            <w14:solidFill>
              <w14:schemeClr w14:val="tx1"/>
            </w14:solidFill>
          </w14:textFill>
        </w:rPr>
        <w:t>五</w:t>
      </w:r>
      <w:r>
        <w:rPr>
          <w:rFonts w:hint="eastAsia" w:ascii="仿宋" w:hAnsi="仿宋" w:eastAsia="仿宋" w:cs="仿宋"/>
          <w:color w:val="000000" w:themeColor="text1"/>
          <w:sz w:val="32"/>
          <w:szCs w:val="32"/>
          <w:lang w:val="en-US" w:eastAsia="zh-Hans"/>
          <w14:textFill>
            <w14:solidFill>
              <w14:schemeClr w14:val="tx1"/>
            </w14:solidFill>
          </w14:textFill>
        </w:rPr>
        <w:t>个办公室</w:t>
      </w:r>
      <w:r>
        <w:rPr>
          <w:rFonts w:hint="eastAsia" w:ascii="仿宋" w:hAnsi="仿宋" w:eastAsia="仿宋" w:cs="仿宋"/>
          <w:color w:val="000000" w:themeColor="text1"/>
          <w:sz w:val="32"/>
          <w:szCs w:val="32"/>
          <w:lang w:val="en-US" w:eastAsia="zh-CN"/>
          <w14:textFill>
            <w14:solidFill>
              <w14:schemeClr w14:val="tx1"/>
            </w14:solidFill>
          </w14:textFill>
        </w:rPr>
        <w:t>及六大中心</w:t>
      </w:r>
      <w:r>
        <w:rPr>
          <w:rFonts w:hint="eastAsia" w:ascii="仿宋" w:hAnsi="仿宋" w:eastAsia="仿宋" w:cs="仿宋"/>
          <w:color w:val="000000" w:themeColor="text1"/>
          <w:sz w:val="32"/>
          <w:szCs w:val="32"/>
          <w:lang w:val="en-US" w:eastAsia="zh-Hans"/>
          <w14:textFill>
            <w14:solidFill>
              <w14:schemeClr w14:val="tx1"/>
            </w14:solidFill>
          </w14:textFill>
        </w:rPr>
        <w:t>，分别</w:t>
      </w:r>
      <w:r>
        <w:rPr>
          <w:rFonts w:hint="eastAsia" w:ascii="仿宋_GB2312" w:hAnsi="仿宋_GB2312" w:cs="仿宋_GB2312"/>
          <w:color w:val="000000" w:themeColor="text1"/>
          <w:kern w:val="0"/>
          <w:sz w:val="32"/>
          <w:szCs w:val="32"/>
          <w:lang w:eastAsia="zh-Hans"/>
          <w14:textFill>
            <w14:solidFill>
              <w14:schemeClr w14:val="tx1"/>
            </w14:solidFill>
          </w14:textFill>
        </w:rPr>
        <w:t>为</w:t>
      </w:r>
      <w:r>
        <w:rPr>
          <w:rFonts w:ascii="仿宋_GB2312" w:hAnsi="仿宋_GB2312" w:cs="仿宋_GB2312"/>
          <w:color w:val="000000" w:themeColor="text1"/>
          <w:kern w:val="0"/>
          <w:sz w:val="32"/>
          <w:szCs w:val="32"/>
          <w:lang w:eastAsia="zh-Hans"/>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党政办公室、党建办公室、经济发展办公室、社会事务办公室、综合执法办公室、新地乡社会保障（民政）服务中心（退役军人服务站）、新地乡人口和计划生育信息管理中心、新地乡农业（畜牧业）发展服务中心、江格斯农村合作经济（统计）发展中心（财政所）、新地乡规划建设发展中心（环境保护工作站）、新地乡党群服务中心（文体广电旅游服务中心）</w:t>
      </w:r>
      <w:r>
        <w:rPr>
          <w:rFonts w:hint="eastAsia" w:ascii="仿宋" w:hAnsi="仿宋" w:eastAsia="仿宋" w:cs="仿宋"/>
          <w:color w:val="000000" w:themeColor="text1"/>
          <w:sz w:val="32"/>
          <w:szCs w:val="32"/>
          <w14:textFill>
            <w14:solidFill>
              <w14:schemeClr w14:val="tx1"/>
            </w14:solidFill>
          </w14:textFill>
        </w:rPr>
        <w:t>等</w:t>
      </w:r>
      <w:r>
        <w:rPr>
          <w:rFonts w:hint="eastAsia" w:ascii="仿宋" w:hAnsi="仿宋" w:eastAsia="仿宋" w:cs="仿宋"/>
          <w:color w:val="000000" w:themeColor="text1"/>
          <w:sz w:val="32"/>
          <w:szCs w:val="32"/>
          <w:lang w:val="en-US" w:eastAsia="zh-CN"/>
          <w14:textFill>
            <w14:solidFill>
              <w14:schemeClr w14:val="tx1"/>
            </w14:solidFill>
          </w14:textFill>
        </w:rPr>
        <w:t>11</w:t>
      </w:r>
      <w:r>
        <w:rPr>
          <w:rFonts w:hint="eastAsia" w:ascii="仿宋" w:hAnsi="仿宋" w:eastAsia="仿宋" w:cs="仿宋"/>
          <w:color w:val="000000" w:themeColor="text1"/>
          <w:sz w:val="32"/>
          <w:szCs w:val="32"/>
          <w14:textFill>
            <w14:solidFill>
              <w14:schemeClr w14:val="tx1"/>
            </w14:solidFill>
          </w14:textFill>
        </w:rPr>
        <w:t>个科室</w:t>
      </w:r>
      <w:r>
        <w:rPr>
          <w:rFonts w:hint="eastAsia" w:ascii="仿宋" w:hAnsi="仿宋" w:eastAsia="仿宋" w:cs="仿宋"/>
          <w:color w:val="000000" w:themeColor="text1"/>
          <w:sz w:val="32"/>
          <w:szCs w:val="32"/>
          <w:lang w:eastAsia="zh-CN"/>
          <w14:textFill>
            <w14:solidFill>
              <w14:schemeClr w14:val="tx1"/>
            </w14:solidFill>
          </w14:textFill>
        </w:rPr>
        <w:t>。</w:t>
      </w:r>
    </w:p>
    <w:p>
      <w:pPr>
        <w:bidi w:val="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编制人数为</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79</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人，其中：行政人员编制19人、工勤人员2人、参公人员2人、事业编制56人。实有在职人数79人，其中：行政在职19人、工勤2人、参公2</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、事业在职56人。离退休人员21人，其中：行政退休人员6人、事业退休15人。</w:t>
      </w:r>
    </w:p>
    <w:p>
      <w:pPr>
        <w:pStyle w:val="3"/>
        <w:numPr>
          <w:ilvl w:val="0"/>
          <w:numId w:val="0"/>
        </w:numPr>
        <w:spacing w:line="570" w:lineRule="exact"/>
        <w:ind w:firstLine="643" w:firstLineChars="200"/>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hAnsi="Arial" w:eastAsia="楷体_GB2312" w:cs="Times New Roman"/>
          <w:b/>
          <w:color w:val="000000" w:themeColor="text1"/>
          <w:kern w:val="2"/>
          <w:sz w:val="32"/>
          <w:szCs w:val="32"/>
          <w:lang w:val="en-US" w:eastAsia="zh-CN" w:bidi="ar-SA"/>
          <w14:textFill>
            <w14:solidFill>
              <w14:schemeClr w14:val="tx1"/>
            </w14:solidFill>
          </w14:textFill>
        </w:rPr>
        <w:t>（二）</w:t>
      </w: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w:t>
      </w:r>
      <w:r>
        <w:rPr>
          <w:rFonts w:hint="eastAsia" w:ascii="楷体_GB2312" w:eastAsia="楷体_GB2312"/>
          <w:color w:val="000000" w:themeColor="text1"/>
          <w:szCs w:val="32"/>
          <w:lang w:val="en-US" w:eastAsia="zh-CN"/>
          <w14:textFill>
            <w14:solidFill>
              <w14:schemeClr w14:val="tx1"/>
            </w14:solidFill>
          </w14:textFill>
        </w:rPr>
        <w:t>年度重点工作</w:t>
      </w:r>
    </w:p>
    <w:p>
      <w:pPr>
        <w:bidi w:val="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1.年度工作计划</w:t>
      </w:r>
    </w:p>
    <w:p>
      <w:pPr>
        <w:pStyle w:val="16"/>
        <w:numPr>
          <w:ilvl w:val="0"/>
          <w:numId w:val="0"/>
        </w:numPr>
        <w:snapToGrid w:val="0"/>
        <w:spacing w:line="570" w:lineRule="exact"/>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保障人员工资及时发放，日常办公活动正常开展，人员补助及时发放</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pPr>
        <w:pStyle w:val="16"/>
        <w:numPr>
          <w:ilvl w:val="0"/>
          <w:numId w:val="0"/>
        </w:numPr>
        <w:snapToGrid w:val="0"/>
        <w:spacing w:line="570" w:lineRule="exact"/>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本行政区域内的民政、计划生育、文化教育等社会公益事业的综合性工作，调解和处理民事纠纷，切实提高乡政府行政运行能力</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pPr>
        <w:pStyle w:val="16"/>
        <w:numPr>
          <w:ilvl w:val="0"/>
          <w:numId w:val="0"/>
        </w:numPr>
        <w:snapToGrid w:val="0"/>
        <w:spacing w:line="570" w:lineRule="exact"/>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（3）</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提升乡政府基层政权建设，改善村容村貌，提升群众幸福指数，协调好本乡经济交流与合作，项目开发，组织经济运行，促进经济发展，制定并组织实施乡村建设规划</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pPr>
        <w:pStyle w:val="16"/>
        <w:numPr>
          <w:ilvl w:val="0"/>
          <w:numId w:val="0"/>
        </w:numPr>
        <w:snapToGrid w:val="0"/>
        <w:spacing w:line="570" w:lineRule="exact"/>
        <w:ind w:firstLine="640" w:firstLineChars="200"/>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（4）</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重点工程建设，地方道路建设及公共设施，水利设施的管理，负责土地、林木、水等自然资源和生态环境的保护，做好护林防火工作</w:t>
      </w: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w:t>
      </w:r>
    </w:p>
    <w:p>
      <w:pPr>
        <w:pStyle w:val="16"/>
        <w:numPr>
          <w:ilvl w:val="0"/>
          <w:numId w:val="0"/>
        </w:numPr>
        <w:snapToGrid w:val="0"/>
        <w:spacing w:line="570" w:lineRule="exact"/>
        <w:ind w:firstLine="640" w:firstLineChars="200"/>
        <w:rPr>
          <w:rStyle w:val="14"/>
          <w:rFonts w:hint="eastAsia" w:ascii="仿宋_GB2312" w:hAnsi="仿宋_GB2312" w:eastAsia="仿宋_GB2312" w:cs="仿宋_GB2312"/>
          <w:b w:val="0"/>
          <w:color w:val="FF0000"/>
          <w:sz w:val="32"/>
          <w:szCs w:val="32"/>
          <w:lang w:val="en-US" w:eastAsia="zh-CN" w:bidi="ar"/>
        </w:rPr>
      </w:pPr>
      <w:r>
        <w:rPr>
          <w:rFonts w:hint="eastAsia" w:ascii="仿宋_GB2312" w:hAnsi="仿宋_GB2312" w:eastAsia="仿宋_GB2312" w:cs="仿宋_GB2312"/>
          <w:color w:val="000000" w:themeColor="text1"/>
          <w:kern w:val="2"/>
          <w:sz w:val="32"/>
          <w:szCs w:val="32"/>
          <w:lang w:val="en-US" w:eastAsia="zh-CN" w:bidi="ar-SA"/>
          <w14:textFill>
            <w14:solidFill>
              <w14:schemeClr w14:val="tx1"/>
            </w14:solidFill>
          </w14:textFill>
        </w:rPr>
        <w:t>（5）</w:t>
      </w:r>
      <w:r>
        <w:rPr>
          <w:rFonts w:hint="eastAsia" w:ascii="仿宋_GB2312" w:hAnsi="仿宋_GB2312" w:eastAsia="仿宋_GB2312" w:cs="仿宋_GB2312"/>
          <w:color w:val="000000" w:themeColor="text1"/>
          <w:kern w:val="2"/>
          <w:sz w:val="32"/>
          <w:szCs w:val="32"/>
          <w:lang w:val="en-US" w:eastAsia="zh-Hans" w:bidi="ar-SA"/>
          <w14:textFill>
            <w14:solidFill>
              <w14:schemeClr w14:val="tx1"/>
            </w14:solidFill>
          </w14:textFill>
        </w:rPr>
        <w:t>切实推进各项目支出正常运行。</w:t>
      </w:r>
    </w:p>
    <w:p>
      <w:pPr>
        <w:bidi w:val="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2.年度总体绩效目标</w:t>
      </w:r>
    </w:p>
    <w:p>
      <w:pPr>
        <w:bidi w:val="0"/>
        <w:rPr>
          <w:rStyle w:val="14"/>
          <w:rFonts w:hint="eastAsia" w:ascii="仿宋_GB2312" w:hAnsi="仿宋_GB2312" w:eastAsia="仿宋_GB2312" w:cs="仿宋_GB2312"/>
          <w:b w:val="0"/>
          <w:color w:val="auto"/>
          <w:sz w:val="32"/>
          <w:szCs w:val="32"/>
          <w:lang w:val="en-US" w:eastAsia="zh-CN" w:bidi="ar"/>
        </w:rPr>
      </w:pPr>
      <w:r>
        <w:rPr>
          <w:rFonts w:hint="eastAsia" w:ascii="仿宋" w:hAnsi="仿宋" w:eastAsia="仿宋" w:cs="仿宋"/>
          <w:color w:val="000000" w:themeColor="text1"/>
          <w:sz w:val="30"/>
          <w:szCs w:val="30"/>
          <w:lang w:val="en-US" w:eastAsia="zh-CN"/>
          <w14:textFill>
            <w14:solidFill>
              <w14:schemeClr w14:val="tx1"/>
            </w14:solidFill>
          </w14:textFill>
        </w:rPr>
        <w:t>（</w:t>
      </w:r>
      <w:r>
        <w:rPr>
          <w:rFonts w:hint="eastAsia" w:cs="仿宋"/>
          <w:color w:val="000000" w:themeColor="text1"/>
          <w:sz w:val="30"/>
          <w:szCs w:val="30"/>
          <w:lang w:val="en-US" w:eastAsia="zh-CN"/>
          <w14:textFill>
            <w14:solidFill>
              <w14:schemeClr w14:val="tx1"/>
            </w14:solidFill>
          </w14:textFill>
        </w:rPr>
        <w:t>1</w:t>
      </w:r>
      <w:r>
        <w:rPr>
          <w:rFonts w:hint="eastAsia" w:ascii="仿宋" w:hAnsi="仿宋" w:eastAsia="仿宋" w:cs="仿宋"/>
          <w:color w:val="000000" w:themeColor="text1"/>
          <w:sz w:val="30"/>
          <w:szCs w:val="30"/>
          <w:lang w:val="en-US" w:eastAsia="zh-CN"/>
          <w14:textFill>
            <w14:solidFill>
              <w14:schemeClr w14:val="tx1"/>
            </w14:solidFill>
          </w14:textFill>
        </w:rPr>
        <w:t>）</w:t>
      </w:r>
      <w:r>
        <w:rPr>
          <w:rStyle w:val="14"/>
          <w:rFonts w:hint="eastAsia" w:ascii="仿宋_GB2312" w:hAnsi="仿宋_GB2312" w:eastAsia="仿宋_GB2312" w:cs="仿宋_GB2312"/>
          <w:b w:val="0"/>
          <w:color w:val="auto"/>
          <w:sz w:val="32"/>
          <w:szCs w:val="32"/>
          <w:lang w:val="en-US" w:eastAsia="zh-CN" w:bidi="ar"/>
        </w:rPr>
        <w:t>保障人员工资及时发放，日常办公活动正常开展，人员补助及时发放，本行政区域内的民政、计划生育、文化教育、卫生、体育等社会公益事业的综合性工作，维护一切经济单位和个人的正当经济权益，取缔非法经济活动，调解和处理民事纠纷，打击刑事犯罪维护社会稳定。</w:t>
      </w:r>
    </w:p>
    <w:p>
      <w:pPr>
        <w:bidi w:val="0"/>
        <w:rPr>
          <w:rStyle w:val="14"/>
          <w:rFonts w:hint="eastAsia" w:ascii="仿宋_GB2312" w:hAnsi="仿宋_GB2312" w:eastAsia="仿宋_GB2312" w:cs="仿宋_GB2312"/>
          <w:b w:val="0"/>
          <w:color w:val="auto"/>
          <w:sz w:val="32"/>
          <w:szCs w:val="32"/>
          <w:lang w:val="en-US" w:eastAsia="zh-CN" w:bidi="ar"/>
        </w:rPr>
      </w:pPr>
      <w:r>
        <w:rPr>
          <w:rFonts w:hint="eastAsia" w:ascii="仿宋" w:hAnsi="仿宋" w:eastAsia="仿宋" w:cs="仿宋"/>
          <w:color w:val="000000" w:themeColor="text1"/>
          <w:sz w:val="30"/>
          <w:szCs w:val="30"/>
          <w:lang w:val="en-US" w:eastAsia="zh-CN"/>
          <w14:textFill>
            <w14:solidFill>
              <w14:schemeClr w14:val="tx1"/>
            </w14:solidFill>
          </w14:textFill>
        </w:rPr>
        <w:t>（</w:t>
      </w:r>
      <w:r>
        <w:rPr>
          <w:rFonts w:hint="eastAsia" w:cs="仿宋"/>
          <w:color w:val="000000" w:themeColor="text1"/>
          <w:sz w:val="30"/>
          <w:szCs w:val="30"/>
          <w:lang w:val="en-US" w:eastAsia="zh-CN"/>
          <w14:textFill>
            <w14:solidFill>
              <w14:schemeClr w14:val="tx1"/>
            </w14:solidFill>
          </w14:textFill>
        </w:rPr>
        <w:t>2</w:t>
      </w:r>
      <w:r>
        <w:rPr>
          <w:rFonts w:hint="eastAsia" w:ascii="仿宋" w:hAnsi="仿宋" w:eastAsia="仿宋" w:cs="仿宋"/>
          <w:color w:val="000000" w:themeColor="text1"/>
          <w:sz w:val="30"/>
          <w:szCs w:val="30"/>
          <w:lang w:val="en-US" w:eastAsia="zh-CN"/>
          <w14:textFill>
            <w14:solidFill>
              <w14:schemeClr w14:val="tx1"/>
            </w14:solidFill>
          </w14:textFill>
        </w:rPr>
        <w:t>）</w:t>
      </w:r>
      <w:r>
        <w:rPr>
          <w:rStyle w:val="14"/>
          <w:rFonts w:hint="eastAsia" w:ascii="仿宋_GB2312" w:hAnsi="仿宋_GB2312" w:eastAsia="仿宋_GB2312" w:cs="仿宋_GB2312"/>
          <w:b w:val="0"/>
          <w:color w:val="auto"/>
          <w:sz w:val="32"/>
          <w:szCs w:val="32"/>
          <w:lang w:val="en-US" w:eastAsia="zh-CN" w:bidi="ar"/>
        </w:rPr>
        <w:t xml:space="preserve">切实提高乡政府行政运行能力。为提升乡政府基层政权建设，改善村容村貌，提升群众幸福指数，协调好本乡经济交流与合作，项目开发，不断培育市场体系，组织经济运行，促进经济发展，制定并组织实施乡村建设规划，重点工程建设，地方道路建设及公共设施，水利设施的管理，负责土地、林木、水等自然资源和生态环境的保护，做好护林防火工作。切实推进各项目支出正常运行。 </w:t>
      </w:r>
    </w:p>
    <w:p>
      <w:pPr>
        <w:bidi w:val="0"/>
        <w:rPr>
          <w:rFonts w:hint="eastAsia" w:ascii="仿宋_GB2312" w:hAnsi="仿宋_GB2312" w:eastAsia="仿宋_GB2312" w:cs="仿宋_GB2312"/>
          <w:b/>
          <w:bCs/>
          <w:sz w:val="32"/>
          <w:szCs w:val="32"/>
          <w:lang w:val="en-US" w:eastAsia="zh-Hans"/>
        </w:rPr>
      </w:pPr>
      <w:r>
        <w:rPr>
          <w:rFonts w:hint="eastAsia" w:ascii="仿宋_GB2312" w:hAnsi="仿宋_GB2312" w:eastAsia="仿宋_GB2312" w:cs="仿宋_GB2312"/>
          <w:b/>
          <w:bCs/>
          <w:sz w:val="32"/>
          <w:szCs w:val="32"/>
          <w:lang w:val="en-US" w:eastAsia="zh-CN"/>
        </w:rPr>
        <w:t>3.机构人员保障情况</w:t>
      </w:r>
    </w:p>
    <w:p>
      <w:pPr>
        <w:pageBreakBefore w:val="0"/>
        <w:kinsoku/>
        <w:wordWrap/>
        <w:overflowPunct/>
        <w:topLinePunct w:val="0"/>
        <w:autoSpaceDE/>
        <w:autoSpaceDN/>
        <w:bidi w:val="0"/>
        <w:snapToGrid w:val="0"/>
        <w:spacing w:line="560" w:lineRule="exact"/>
        <w:ind w:firstLine="640" w:firstLineChars="2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val="en-US" w:eastAsia="zh-CN" w:bidi="ar"/>
        </w:rPr>
        <w:t>裕民县新地乡人民政府2023年通过本部门预算支出，</w:t>
      </w:r>
      <w:r>
        <w:rPr>
          <w:rStyle w:val="14"/>
          <w:rFonts w:hint="eastAsia" w:ascii="仿宋_GB2312" w:hAnsi="仿宋_GB2312" w:eastAsia="仿宋_GB2312" w:cs="仿宋_GB2312"/>
          <w:b w:val="0"/>
          <w:color w:val="auto"/>
          <w:sz w:val="32"/>
          <w:szCs w:val="32"/>
          <w:lang w:eastAsia="zh-Hans" w:bidi="ar"/>
        </w:rPr>
        <w:t>确保</w:t>
      </w:r>
      <w:r>
        <w:rPr>
          <w:rStyle w:val="14"/>
          <w:rFonts w:hint="eastAsia" w:ascii="仿宋_GB2312" w:hAnsi="仿宋_GB2312" w:eastAsia="仿宋_GB2312" w:cs="仿宋_GB2312"/>
          <w:b w:val="0"/>
          <w:color w:val="auto"/>
          <w:sz w:val="32"/>
          <w:szCs w:val="32"/>
          <w:lang w:val="en-US" w:eastAsia="zh-CN" w:bidi="ar"/>
        </w:rPr>
        <w:t>了79名</w:t>
      </w:r>
      <w:r>
        <w:rPr>
          <w:rStyle w:val="14"/>
          <w:rFonts w:hint="eastAsia" w:ascii="仿宋_GB2312" w:hAnsi="仿宋_GB2312" w:eastAsia="仿宋_GB2312" w:cs="仿宋_GB2312"/>
          <w:b w:val="0"/>
          <w:color w:val="auto"/>
          <w:sz w:val="32"/>
          <w:szCs w:val="32"/>
          <w:lang w:eastAsia="zh-Hans" w:bidi="ar"/>
        </w:rPr>
        <w:t>在职人员的工资、津贴、补贴、社保、绩效、公积金等以及</w:t>
      </w:r>
      <w:r>
        <w:rPr>
          <w:rStyle w:val="14"/>
          <w:rFonts w:hint="eastAsia" w:ascii="仿宋_GB2312" w:hAnsi="仿宋_GB2312" w:eastAsia="仿宋_GB2312" w:cs="仿宋_GB2312"/>
          <w:b w:val="0"/>
          <w:color w:val="auto"/>
          <w:sz w:val="32"/>
          <w:szCs w:val="32"/>
          <w:lang w:val="en-US" w:eastAsia="zh-CN" w:bidi="ar"/>
        </w:rPr>
        <w:t>21名</w:t>
      </w:r>
      <w:r>
        <w:rPr>
          <w:rStyle w:val="14"/>
          <w:rFonts w:hint="eastAsia" w:ascii="仿宋_GB2312" w:hAnsi="仿宋_GB2312" w:eastAsia="仿宋_GB2312" w:cs="仿宋_GB2312"/>
          <w:b w:val="0"/>
          <w:color w:val="auto"/>
          <w:sz w:val="32"/>
          <w:szCs w:val="32"/>
          <w:lang w:eastAsia="zh-Hans" w:bidi="ar"/>
        </w:rPr>
        <w:t>离退休人员的工资、医疗费等人员保障性经费能够依规、按时、足额发放或缴纳，提升部门人员工作积极性和服务质量。</w:t>
      </w:r>
      <w:r>
        <w:rPr>
          <w:rStyle w:val="14"/>
          <w:rFonts w:hint="eastAsia" w:ascii="仿宋_GB2312" w:hAnsi="仿宋_GB2312" w:eastAsia="仿宋_GB2312" w:cs="仿宋_GB2312"/>
          <w:b w:val="0"/>
          <w:color w:val="auto"/>
          <w:sz w:val="32"/>
          <w:szCs w:val="32"/>
          <w:lang w:val="en-US" w:eastAsia="zh-CN" w:bidi="ar"/>
        </w:rPr>
        <w:t>同时，</w:t>
      </w:r>
      <w:r>
        <w:rPr>
          <w:rStyle w:val="14"/>
          <w:rFonts w:hint="eastAsia" w:ascii="仿宋_GB2312" w:hAnsi="仿宋_GB2312" w:eastAsia="仿宋_GB2312" w:cs="仿宋_GB2312"/>
          <w:b w:val="0"/>
          <w:color w:val="auto"/>
          <w:sz w:val="32"/>
          <w:szCs w:val="32"/>
          <w:lang w:eastAsia="zh-Hans" w:bidi="ar"/>
        </w:rPr>
        <w:t>保障</w:t>
      </w:r>
      <w:r>
        <w:rPr>
          <w:rStyle w:val="14"/>
          <w:rFonts w:hint="eastAsia" w:ascii="仿宋_GB2312" w:hAnsi="仿宋_GB2312" w:eastAsia="仿宋_GB2312" w:cs="仿宋_GB2312"/>
          <w:b w:val="0"/>
          <w:color w:val="auto"/>
          <w:sz w:val="32"/>
          <w:szCs w:val="32"/>
          <w:lang w:val="en-US" w:eastAsia="zh-CN" w:bidi="ar"/>
        </w:rPr>
        <w:t>了</w:t>
      </w:r>
      <w:r>
        <w:rPr>
          <w:rStyle w:val="14"/>
          <w:rFonts w:hint="eastAsia" w:ascii="仿宋_GB2312" w:hAnsi="仿宋_GB2312" w:eastAsia="仿宋_GB2312" w:cs="仿宋_GB2312"/>
          <w:b w:val="0"/>
          <w:color w:val="auto"/>
          <w:sz w:val="32"/>
          <w:szCs w:val="32"/>
          <w:lang w:eastAsia="zh-Hans" w:bidi="ar"/>
        </w:rPr>
        <w:t>部门</w:t>
      </w:r>
      <w:r>
        <w:rPr>
          <w:rStyle w:val="14"/>
          <w:rFonts w:hint="eastAsia" w:ascii="仿宋_GB2312" w:hAnsi="仿宋_GB2312" w:eastAsia="仿宋_GB2312" w:cs="仿宋_GB2312"/>
          <w:b w:val="0"/>
          <w:color w:val="auto"/>
          <w:sz w:val="32"/>
          <w:szCs w:val="32"/>
          <w:lang w:val="en-US" w:eastAsia="zh-CN" w:bidi="ar"/>
        </w:rPr>
        <w:t>全年正</w:t>
      </w:r>
      <w:r>
        <w:rPr>
          <w:rStyle w:val="14"/>
          <w:rFonts w:hint="eastAsia" w:ascii="仿宋_GB2312" w:hAnsi="仿宋_GB2312" w:eastAsia="仿宋_GB2312" w:cs="仿宋_GB2312"/>
          <w:b w:val="0"/>
          <w:color w:val="auto"/>
          <w:sz w:val="32"/>
          <w:szCs w:val="32"/>
          <w:lang w:eastAsia="zh-Hans" w:bidi="ar"/>
        </w:rPr>
        <w:t>常运转，为部门正常履职和开展综合性事务管理提供有效支撑。</w:t>
      </w:r>
    </w:p>
    <w:p>
      <w:pPr>
        <w:pageBreakBefore w:val="0"/>
        <w:kinsoku/>
        <w:wordWrap/>
        <w:overflowPunct/>
        <w:topLinePunct w:val="0"/>
        <w:autoSpaceDE/>
        <w:autoSpaceDN/>
        <w:bidi w:val="0"/>
        <w:snapToGrid w:val="0"/>
        <w:spacing w:line="560" w:lineRule="exact"/>
        <w:ind w:firstLine="640" w:firstLineChars="2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eastAsia="zh-Hans" w:bidi="ar"/>
        </w:rPr>
        <w:t>为进一步推进</w:t>
      </w:r>
      <w:r>
        <w:rPr>
          <w:rStyle w:val="14"/>
          <w:rFonts w:hint="eastAsia" w:ascii="仿宋_GB2312" w:hAnsi="仿宋_GB2312" w:eastAsia="仿宋_GB2312" w:cs="仿宋_GB2312"/>
          <w:b w:val="0"/>
          <w:color w:val="auto"/>
          <w:sz w:val="32"/>
          <w:szCs w:val="32"/>
          <w:lang w:eastAsia="zh-CN" w:bidi="ar"/>
        </w:rPr>
        <w:t>单位年度重点</w:t>
      </w:r>
      <w:r>
        <w:rPr>
          <w:rStyle w:val="14"/>
          <w:rFonts w:hint="eastAsia" w:ascii="仿宋_GB2312" w:hAnsi="仿宋_GB2312" w:eastAsia="仿宋_GB2312" w:cs="仿宋_GB2312"/>
          <w:b w:val="0"/>
          <w:color w:val="auto"/>
          <w:sz w:val="32"/>
          <w:szCs w:val="32"/>
          <w:lang w:eastAsia="zh-Hans" w:bidi="ar"/>
        </w:rPr>
        <w:t>工作</w:t>
      </w:r>
      <w:r>
        <w:rPr>
          <w:rStyle w:val="14"/>
          <w:rFonts w:hint="eastAsia" w:ascii="仿宋_GB2312" w:hAnsi="仿宋_GB2312" w:eastAsia="仿宋_GB2312" w:cs="仿宋_GB2312"/>
          <w:b w:val="0"/>
          <w:color w:val="auto"/>
          <w:sz w:val="32"/>
          <w:szCs w:val="32"/>
          <w:lang w:eastAsia="zh-CN" w:bidi="ar"/>
        </w:rPr>
        <w:t>落地生效</w:t>
      </w:r>
      <w:r>
        <w:rPr>
          <w:rStyle w:val="14"/>
          <w:rFonts w:hint="eastAsia" w:ascii="仿宋_GB2312" w:hAnsi="仿宋_GB2312" w:eastAsia="仿宋_GB2312" w:cs="仿宋_GB2312"/>
          <w:b w:val="0"/>
          <w:color w:val="auto"/>
          <w:sz w:val="32"/>
          <w:szCs w:val="32"/>
          <w:lang w:eastAsia="zh-Hans" w:bidi="ar"/>
        </w:rPr>
        <w:t>，</w:t>
      </w:r>
      <w:r>
        <w:rPr>
          <w:rStyle w:val="14"/>
          <w:rFonts w:hint="eastAsia" w:ascii="仿宋_GB2312" w:hAnsi="仿宋_GB2312" w:eastAsia="仿宋_GB2312" w:cs="仿宋_GB2312"/>
          <w:b w:val="0"/>
          <w:color w:val="auto"/>
          <w:sz w:val="32"/>
          <w:szCs w:val="32"/>
          <w:lang w:val="en-US" w:eastAsia="zh-CN" w:bidi="ar"/>
        </w:rPr>
        <w:t>我</w:t>
      </w:r>
      <w:r>
        <w:rPr>
          <w:rStyle w:val="14"/>
          <w:rFonts w:hint="eastAsia" w:ascii="仿宋_GB2312" w:hAnsi="仿宋_GB2312" w:eastAsia="仿宋_GB2312" w:cs="仿宋_GB2312"/>
          <w:b w:val="0"/>
          <w:color w:val="auto"/>
          <w:sz w:val="32"/>
          <w:szCs w:val="32"/>
          <w:lang w:eastAsia="zh-CN" w:bidi="ar"/>
        </w:rPr>
        <w:t>单位</w:t>
      </w:r>
      <w:r>
        <w:rPr>
          <w:rStyle w:val="14"/>
          <w:rFonts w:hint="eastAsia" w:ascii="仿宋_GB2312" w:hAnsi="仿宋_GB2312" w:eastAsia="仿宋_GB2312" w:cs="仿宋_GB2312"/>
          <w:b w:val="0"/>
          <w:color w:val="auto"/>
          <w:sz w:val="32"/>
          <w:szCs w:val="32"/>
          <w:lang w:eastAsia="zh-Hans" w:bidi="ar"/>
        </w:rPr>
        <w:t>成立了以</w:t>
      </w:r>
      <w:r>
        <w:rPr>
          <w:rStyle w:val="14"/>
          <w:rFonts w:hint="eastAsia" w:ascii="仿宋_GB2312" w:hAnsi="仿宋_GB2312" w:eastAsia="仿宋_GB2312" w:cs="仿宋_GB2312"/>
          <w:b w:val="0"/>
          <w:color w:val="auto"/>
          <w:sz w:val="32"/>
          <w:szCs w:val="32"/>
          <w:lang w:val="en-US" w:eastAsia="zh-CN" w:bidi="ar"/>
        </w:rPr>
        <w:t>书记</w:t>
      </w:r>
      <w:r>
        <w:rPr>
          <w:rStyle w:val="14"/>
          <w:rFonts w:hint="eastAsia" w:ascii="仿宋_GB2312" w:hAnsi="仿宋_GB2312" w:eastAsia="仿宋_GB2312" w:cs="仿宋_GB2312"/>
          <w:b w:val="0"/>
          <w:color w:val="auto"/>
          <w:sz w:val="32"/>
          <w:szCs w:val="32"/>
          <w:lang w:eastAsia="zh-Hans" w:bidi="ar"/>
        </w:rPr>
        <w:t>为组长、各副</w:t>
      </w:r>
      <w:r>
        <w:rPr>
          <w:rStyle w:val="14"/>
          <w:rFonts w:hint="eastAsia" w:ascii="仿宋_GB2312" w:hAnsi="仿宋_GB2312" w:eastAsia="仿宋_GB2312" w:cs="仿宋_GB2312"/>
          <w:b w:val="0"/>
          <w:color w:val="auto"/>
          <w:sz w:val="32"/>
          <w:szCs w:val="32"/>
          <w:lang w:val="en-US" w:eastAsia="zh-CN" w:bidi="ar"/>
        </w:rPr>
        <w:t>书记</w:t>
      </w:r>
      <w:r>
        <w:rPr>
          <w:rStyle w:val="14"/>
          <w:rFonts w:hint="eastAsia" w:ascii="仿宋_GB2312" w:hAnsi="仿宋_GB2312" w:eastAsia="仿宋_GB2312" w:cs="仿宋_GB2312"/>
          <w:b w:val="0"/>
          <w:color w:val="auto"/>
          <w:sz w:val="32"/>
          <w:szCs w:val="32"/>
          <w:lang w:eastAsia="zh-Hans" w:bidi="ar"/>
        </w:rPr>
        <w:t>为副组长，各业务股室和财务室为成员的重点工作小组，办公室设在</w:t>
      </w:r>
      <w:r>
        <w:rPr>
          <w:rStyle w:val="14"/>
          <w:rFonts w:hint="eastAsia" w:ascii="仿宋_GB2312" w:hAnsi="仿宋_GB2312" w:eastAsia="仿宋_GB2312" w:cs="仿宋_GB2312"/>
          <w:b w:val="0"/>
          <w:color w:val="auto"/>
          <w:sz w:val="32"/>
          <w:szCs w:val="32"/>
          <w:lang w:val="en-US" w:eastAsia="zh-CN" w:bidi="ar"/>
        </w:rPr>
        <w:t>财务</w:t>
      </w:r>
      <w:r>
        <w:rPr>
          <w:rStyle w:val="14"/>
          <w:rFonts w:hint="eastAsia" w:ascii="仿宋_GB2312" w:hAnsi="仿宋_GB2312" w:eastAsia="仿宋_GB2312" w:cs="仿宋_GB2312"/>
          <w:b w:val="0"/>
          <w:color w:val="auto"/>
          <w:sz w:val="32"/>
          <w:szCs w:val="32"/>
          <w:lang w:eastAsia="zh-Hans" w:bidi="ar"/>
        </w:rPr>
        <w:t>室，负责牵头完成</w:t>
      </w:r>
      <w:r>
        <w:rPr>
          <w:rStyle w:val="14"/>
          <w:rFonts w:hint="eastAsia" w:ascii="仿宋_GB2312" w:hAnsi="仿宋_GB2312" w:eastAsia="仿宋_GB2312" w:cs="仿宋_GB2312"/>
          <w:b w:val="0"/>
          <w:color w:val="auto"/>
          <w:sz w:val="32"/>
          <w:szCs w:val="32"/>
          <w:lang w:eastAsia="zh-CN" w:bidi="ar"/>
        </w:rPr>
        <w:t>年度</w:t>
      </w:r>
      <w:r>
        <w:rPr>
          <w:rStyle w:val="14"/>
          <w:rFonts w:hint="eastAsia" w:ascii="仿宋_GB2312" w:hAnsi="仿宋_GB2312" w:eastAsia="仿宋_GB2312" w:cs="仿宋_GB2312"/>
          <w:b w:val="0"/>
          <w:color w:val="auto"/>
          <w:sz w:val="32"/>
          <w:szCs w:val="32"/>
          <w:lang w:eastAsia="zh-Hans" w:bidi="ar"/>
        </w:rPr>
        <w:t>重点工作。</w:t>
      </w:r>
    </w:p>
    <w:p>
      <w:pPr>
        <w:pageBreakBefore w:val="0"/>
        <w:kinsoku/>
        <w:wordWrap/>
        <w:overflowPunct/>
        <w:topLinePunct w:val="0"/>
        <w:autoSpaceDE/>
        <w:autoSpaceDN/>
        <w:bidi w:val="0"/>
        <w:snapToGrid w:val="0"/>
        <w:spacing w:line="560" w:lineRule="exact"/>
        <w:ind w:firstLine="640" w:firstLineChars="2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val="en-US" w:eastAsia="zh-CN" w:bidi="ar"/>
        </w:rPr>
        <w:t>裕民县新地乡人民政府</w:t>
      </w:r>
      <w:r>
        <w:rPr>
          <w:rStyle w:val="14"/>
          <w:rFonts w:hint="eastAsia" w:ascii="仿宋_GB2312" w:hAnsi="仿宋_GB2312" w:eastAsia="仿宋_GB2312" w:cs="仿宋_GB2312"/>
          <w:b w:val="0"/>
          <w:color w:val="auto"/>
          <w:sz w:val="32"/>
          <w:szCs w:val="32"/>
          <w:lang w:eastAsia="zh-Hans" w:bidi="ar"/>
        </w:rPr>
        <w:t>单位年度重点工作小组成员如下：</w:t>
      </w:r>
    </w:p>
    <w:p>
      <w:pPr>
        <w:pageBreakBefore w:val="0"/>
        <w:kinsoku/>
        <w:wordWrap/>
        <w:overflowPunct/>
        <w:topLinePunct w:val="0"/>
        <w:autoSpaceDE/>
        <w:autoSpaceDN/>
        <w:bidi w:val="0"/>
        <w:snapToGrid w:val="0"/>
        <w:spacing w:line="560" w:lineRule="exact"/>
        <w:ind w:firstLine="640" w:firstLineChars="2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eastAsia="zh-Hans" w:bidi="ar"/>
        </w:rPr>
        <w:t>组</w:t>
      </w:r>
      <w:r>
        <w:rPr>
          <w:rStyle w:val="14"/>
          <w:rFonts w:hint="eastAsia" w:ascii="仿宋_GB2312" w:hAnsi="仿宋_GB2312" w:eastAsia="仿宋_GB2312" w:cs="仿宋_GB2312"/>
          <w:b w:val="0"/>
          <w:color w:val="auto"/>
          <w:sz w:val="32"/>
          <w:szCs w:val="32"/>
          <w:lang w:val="en-US" w:eastAsia="zh-CN" w:bidi="ar"/>
        </w:rPr>
        <w:t xml:space="preserve">  </w:t>
      </w:r>
      <w:r>
        <w:rPr>
          <w:rStyle w:val="14"/>
          <w:rFonts w:hint="eastAsia" w:ascii="仿宋_GB2312" w:hAnsi="仿宋_GB2312" w:eastAsia="仿宋_GB2312" w:cs="仿宋_GB2312"/>
          <w:b w:val="0"/>
          <w:color w:val="auto"/>
          <w:sz w:val="32"/>
          <w:szCs w:val="32"/>
          <w:lang w:eastAsia="zh-Hans" w:bidi="ar"/>
        </w:rPr>
        <w:t>长：</w:t>
      </w:r>
      <w:r>
        <w:rPr>
          <w:rStyle w:val="14"/>
          <w:rFonts w:hint="eastAsia" w:ascii="仿宋_GB2312" w:hAnsi="仿宋_GB2312" w:eastAsia="仿宋_GB2312" w:cs="仿宋_GB2312"/>
          <w:b w:val="0"/>
          <w:color w:val="auto"/>
          <w:sz w:val="32"/>
          <w:szCs w:val="32"/>
          <w:lang w:val="en-US" w:eastAsia="zh-CN" w:bidi="ar"/>
        </w:rPr>
        <w:t>刘  冬           乡党委书记</w:t>
      </w:r>
    </w:p>
    <w:p>
      <w:pPr>
        <w:pageBreakBefore w:val="0"/>
        <w:kinsoku/>
        <w:wordWrap/>
        <w:overflowPunct/>
        <w:topLinePunct w:val="0"/>
        <w:autoSpaceDE/>
        <w:autoSpaceDN/>
        <w:bidi w:val="0"/>
        <w:snapToGrid w:val="0"/>
        <w:spacing w:line="560" w:lineRule="exact"/>
        <w:ind w:firstLine="640" w:firstLineChars="200"/>
        <w:textAlignment w:val="auto"/>
        <w:rPr>
          <w:rStyle w:val="14"/>
          <w:rFonts w:hint="default" w:ascii="仿宋_GB2312" w:hAnsi="仿宋_GB2312" w:eastAsia="仿宋_GB2312" w:cs="仿宋_GB2312"/>
          <w:b w:val="0"/>
          <w:color w:val="auto"/>
          <w:sz w:val="32"/>
          <w:szCs w:val="32"/>
          <w:lang w:val="en-US" w:eastAsia="zh-CN" w:bidi="ar"/>
        </w:rPr>
      </w:pPr>
      <w:r>
        <w:rPr>
          <w:rStyle w:val="14"/>
          <w:rFonts w:hint="eastAsia" w:ascii="仿宋_GB2312" w:hAnsi="仿宋_GB2312" w:eastAsia="仿宋_GB2312" w:cs="仿宋_GB2312"/>
          <w:b w:val="0"/>
          <w:color w:val="auto"/>
          <w:sz w:val="32"/>
          <w:szCs w:val="32"/>
          <w:lang w:eastAsia="zh-Hans" w:bidi="ar"/>
        </w:rPr>
        <w:t>副组长：</w:t>
      </w:r>
      <w:r>
        <w:rPr>
          <w:rStyle w:val="14"/>
          <w:rFonts w:hint="eastAsia" w:ascii="仿宋_GB2312" w:hAnsi="仿宋_GB2312" w:eastAsia="仿宋_GB2312" w:cs="仿宋_GB2312"/>
          <w:b w:val="0"/>
          <w:color w:val="auto"/>
          <w:sz w:val="32"/>
          <w:szCs w:val="32"/>
          <w:lang w:val="en-US" w:eastAsia="zh-CN" w:bidi="ar"/>
        </w:rPr>
        <w:t>肖  丹           乡党委副书记</w:t>
      </w:r>
    </w:p>
    <w:p>
      <w:pPr>
        <w:pageBreakBefore w:val="0"/>
        <w:kinsoku/>
        <w:wordWrap/>
        <w:overflowPunct/>
        <w:topLinePunct w:val="0"/>
        <w:autoSpaceDE/>
        <w:autoSpaceDN/>
        <w:bidi w:val="0"/>
        <w:snapToGrid w:val="0"/>
        <w:spacing w:line="560" w:lineRule="exact"/>
        <w:ind w:firstLine="640" w:firstLineChars="2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eastAsia="zh-Hans" w:bidi="ar"/>
        </w:rPr>
        <w:t>成</w:t>
      </w:r>
      <w:r>
        <w:rPr>
          <w:rStyle w:val="14"/>
          <w:rFonts w:hint="eastAsia" w:ascii="仿宋_GB2312" w:hAnsi="仿宋_GB2312" w:eastAsia="仿宋_GB2312" w:cs="仿宋_GB2312"/>
          <w:b w:val="0"/>
          <w:color w:val="auto"/>
          <w:sz w:val="32"/>
          <w:szCs w:val="32"/>
          <w:lang w:val="en-US" w:eastAsia="zh-CN" w:bidi="ar"/>
        </w:rPr>
        <w:t xml:space="preserve">  </w:t>
      </w:r>
      <w:r>
        <w:rPr>
          <w:rStyle w:val="14"/>
          <w:rFonts w:hint="eastAsia" w:ascii="仿宋_GB2312" w:hAnsi="仿宋_GB2312" w:eastAsia="仿宋_GB2312" w:cs="仿宋_GB2312"/>
          <w:b w:val="0"/>
          <w:color w:val="auto"/>
          <w:sz w:val="32"/>
          <w:szCs w:val="32"/>
          <w:lang w:eastAsia="zh-Hans" w:bidi="ar"/>
        </w:rPr>
        <w:t>员：</w:t>
      </w:r>
      <w:r>
        <w:rPr>
          <w:rStyle w:val="14"/>
          <w:rFonts w:hint="eastAsia" w:ascii="仿宋_GB2312" w:hAnsi="仿宋_GB2312" w:eastAsia="仿宋_GB2312" w:cs="仿宋_GB2312"/>
          <w:b w:val="0"/>
          <w:color w:val="auto"/>
          <w:sz w:val="32"/>
          <w:szCs w:val="32"/>
          <w:lang w:val="en-US" w:eastAsia="zh-CN" w:bidi="ar"/>
        </w:rPr>
        <w:t>李  青           财政所所长</w:t>
      </w:r>
    </w:p>
    <w:p>
      <w:pPr>
        <w:pageBreakBefore w:val="0"/>
        <w:kinsoku/>
        <w:wordWrap/>
        <w:overflowPunct/>
        <w:topLinePunct w:val="0"/>
        <w:autoSpaceDE/>
        <w:autoSpaceDN/>
        <w:bidi w:val="0"/>
        <w:snapToGrid w:val="0"/>
        <w:spacing w:line="560" w:lineRule="exact"/>
        <w:ind w:firstLine="1920" w:firstLineChars="600"/>
        <w:textAlignment w:val="auto"/>
        <w:rPr>
          <w:rStyle w:val="14"/>
          <w:rFonts w:hint="eastAsia" w:ascii="仿宋_GB2312" w:hAnsi="仿宋_GB2312" w:eastAsia="仿宋_GB2312" w:cs="仿宋_GB2312"/>
          <w:b w:val="0"/>
          <w:color w:val="auto"/>
          <w:sz w:val="32"/>
          <w:szCs w:val="32"/>
          <w:lang w:eastAsia="zh-Hans" w:bidi="ar"/>
        </w:rPr>
      </w:pPr>
      <w:r>
        <w:rPr>
          <w:rStyle w:val="14"/>
          <w:rFonts w:hint="eastAsia" w:ascii="仿宋_GB2312" w:hAnsi="仿宋_GB2312" w:eastAsia="仿宋_GB2312" w:cs="仿宋_GB2312"/>
          <w:b w:val="0"/>
          <w:color w:val="auto"/>
          <w:sz w:val="32"/>
          <w:szCs w:val="32"/>
          <w:lang w:val="en-US" w:eastAsia="zh-CN" w:bidi="ar"/>
        </w:rPr>
        <w:t>郑  君           财政所出纳</w:t>
      </w:r>
    </w:p>
    <w:p>
      <w:pPr>
        <w:pStyle w:val="3"/>
        <w:numPr>
          <w:ilvl w:val="0"/>
          <w:numId w:val="0"/>
        </w:numPr>
        <w:spacing w:line="570" w:lineRule="exact"/>
        <w:ind w:firstLine="643" w:firstLineChars="200"/>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hAnsi="Arial" w:eastAsia="楷体_GB2312" w:cs="Times New Roman"/>
          <w:b/>
          <w:color w:val="000000" w:themeColor="text1"/>
          <w:kern w:val="2"/>
          <w:sz w:val="32"/>
          <w:szCs w:val="32"/>
          <w:lang w:val="en-US" w:eastAsia="zh-CN" w:bidi="ar-SA"/>
          <w14:textFill>
            <w14:solidFill>
              <w14:schemeClr w14:val="tx1"/>
            </w14:solidFill>
          </w14:textFill>
        </w:rPr>
        <w:t>（三）</w:t>
      </w:r>
      <w:r>
        <w:rPr>
          <w:rFonts w:hint="eastAsia" w:ascii="楷体_GB2312" w:eastAsia="楷体_GB2312"/>
          <w:color w:val="000000" w:themeColor="text1"/>
          <w:szCs w:val="32"/>
          <w:lang w:val="en-US" w:eastAsia="zh-CN"/>
          <w14:textFill>
            <w14:solidFill>
              <w14:schemeClr w14:val="tx1"/>
            </w14:solidFill>
          </w14:textFill>
        </w:rPr>
        <w:t>部门单位整体预算规模及安排情况</w:t>
      </w:r>
    </w:p>
    <w:p>
      <w:pPr>
        <w:pStyle w:val="16"/>
        <w:snapToGrid w:val="0"/>
        <w:spacing w:line="570" w:lineRule="exact"/>
        <w:ind w:firstLine="643"/>
        <w:outlineLvl w:val="2"/>
        <w:rPr>
          <w:rStyle w:val="14"/>
          <w:rFonts w:ascii="仿宋_GB2312" w:hAnsi="仿宋_GB2312" w:eastAsia="仿宋_GB2312" w:cs="仿宋_GB2312"/>
          <w:b/>
          <w:bCs w:val="0"/>
          <w:color w:val="auto"/>
          <w:sz w:val="32"/>
          <w:szCs w:val="32"/>
          <w:highlight w:val="none"/>
          <w:shd w:val="clear" w:color="auto" w:fill="auto"/>
          <w:lang w:bidi="ar"/>
        </w:rPr>
      </w:pPr>
      <w:r>
        <w:rPr>
          <w:rStyle w:val="14"/>
          <w:rFonts w:hint="eastAsia" w:ascii="仿宋_GB2312" w:hAnsi="仿宋_GB2312" w:eastAsia="仿宋_GB2312" w:cs="仿宋_GB2312"/>
          <w:b/>
          <w:bCs w:val="0"/>
          <w:color w:val="auto"/>
          <w:sz w:val="32"/>
          <w:szCs w:val="32"/>
          <w:highlight w:val="none"/>
          <w:shd w:val="clear" w:color="auto" w:fill="auto"/>
          <w:lang w:bidi="ar"/>
        </w:rPr>
        <w:t>1.部门单位预算编制及分配依据</w:t>
      </w:r>
    </w:p>
    <w:p>
      <w:pPr>
        <w:pStyle w:val="16"/>
        <w:snapToGrid w:val="0"/>
        <w:spacing w:line="570" w:lineRule="exact"/>
        <w:ind w:firstLine="640"/>
        <w:rPr>
          <w:rStyle w:val="14"/>
          <w:rFonts w:ascii="仿宋_GB2312" w:hAnsi="仿宋_GB2312" w:eastAsia="仿宋_GB2312" w:cs="仿宋_GB2312"/>
          <w:b w:val="0"/>
          <w:color w:val="auto"/>
          <w:sz w:val="32"/>
          <w:szCs w:val="32"/>
          <w:highlight w:val="none"/>
          <w:shd w:val="clear" w:color="auto" w:fill="auto"/>
          <w:lang w:bidi="ar"/>
        </w:rPr>
      </w:pPr>
      <w:r>
        <w:rPr>
          <w:rStyle w:val="14"/>
          <w:rFonts w:hint="eastAsia" w:ascii="仿宋_GB2312" w:hAnsi="仿宋_GB2312" w:eastAsia="仿宋_GB2312" w:cs="仿宋_GB2312"/>
          <w:b w:val="0"/>
          <w:color w:val="auto"/>
          <w:sz w:val="32"/>
          <w:szCs w:val="32"/>
          <w:highlight w:val="none"/>
          <w:shd w:val="clear" w:color="auto" w:fill="auto"/>
          <w:lang w:val="en-US" w:eastAsia="zh-CN" w:bidi="ar"/>
        </w:rPr>
        <w:t>本</w:t>
      </w:r>
      <w:r>
        <w:rPr>
          <w:rStyle w:val="14"/>
          <w:rFonts w:hint="eastAsia" w:ascii="仿宋_GB2312" w:hAnsi="仿宋_GB2312" w:eastAsia="仿宋_GB2312" w:cs="仿宋_GB2312"/>
          <w:b w:val="0"/>
          <w:color w:val="auto"/>
          <w:sz w:val="32"/>
          <w:szCs w:val="32"/>
          <w:highlight w:val="none"/>
          <w:shd w:val="clear" w:color="auto" w:fill="auto"/>
          <w:lang w:bidi="ar"/>
        </w:rPr>
        <w:t>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p>
    <w:p>
      <w:pPr>
        <w:pStyle w:val="16"/>
        <w:snapToGrid w:val="0"/>
        <w:spacing w:line="570" w:lineRule="exact"/>
        <w:ind w:firstLine="643"/>
        <w:outlineLvl w:val="2"/>
        <w:rPr>
          <w:rStyle w:val="14"/>
          <w:rFonts w:ascii="仿宋_GB2312" w:hAnsi="仿宋_GB2312" w:eastAsia="仿宋_GB2312" w:cs="仿宋_GB2312"/>
          <w:bCs w:val="0"/>
          <w:color w:val="auto"/>
          <w:sz w:val="32"/>
          <w:szCs w:val="32"/>
          <w:highlight w:val="none"/>
          <w:shd w:val="clear" w:color="auto" w:fill="auto"/>
          <w:lang w:bidi="ar"/>
        </w:rPr>
      </w:pPr>
      <w:r>
        <w:rPr>
          <w:rStyle w:val="14"/>
          <w:rFonts w:hint="eastAsia" w:ascii="仿宋_GB2312" w:hAnsi="仿宋_GB2312" w:eastAsia="仿宋_GB2312" w:cs="仿宋_GB2312"/>
          <w:bCs w:val="0"/>
          <w:color w:val="auto"/>
          <w:sz w:val="32"/>
          <w:szCs w:val="32"/>
          <w:highlight w:val="none"/>
          <w:shd w:val="clear" w:color="auto" w:fill="auto"/>
          <w:lang w:bidi="ar"/>
        </w:rPr>
        <w:t>2.分配结果</w:t>
      </w:r>
    </w:p>
    <w:p>
      <w:pPr>
        <w:widowControl/>
        <w:ind w:firstLine="643"/>
        <w:jc w:val="left"/>
        <w:rPr>
          <w:rStyle w:val="14"/>
          <w:rFonts w:hint="eastAsia" w:ascii="仿宋_GB2312" w:hAnsi="仿宋_GB2312" w:eastAsia="仿宋_GB2312" w:cs="仿宋_GB2312"/>
          <w:b w:val="0"/>
          <w:color w:val="auto"/>
          <w:kern w:val="2"/>
          <w:sz w:val="32"/>
          <w:szCs w:val="32"/>
          <w:highlight w:val="none"/>
          <w:shd w:val="clear" w:color="auto" w:fill="auto"/>
          <w:lang w:val="en-US" w:eastAsia="zh-CN" w:bidi="ar"/>
        </w:rPr>
      </w:pPr>
      <w:r>
        <w:rPr>
          <w:rStyle w:val="14"/>
          <w:rFonts w:hint="eastAsia" w:ascii="仿宋_GB2312" w:hAnsi="仿宋_GB2312" w:eastAsia="仿宋_GB2312" w:cs="仿宋_GB2312"/>
          <w:b w:val="0"/>
          <w:color w:val="auto"/>
          <w:kern w:val="2"/>
          <w:sz w:val="32"/>
          <w:szCs w:val="32"/>
          <w:highlight w:val="none"/>
          <w:shd w:val="clear" w:color="auto" w:fill="auto"/>
          <w:lang w:val="en-US" w:eastAsia="zh-CN" w:bidi="ar"/>
        </w:rPr>
        <w:t>本单位基本支出根据单位人员编制、实有人数、资产情况等要素进行预算编制；项目支出根据单位工作职能，年度计划等要素进行预算编制。预算批复后，严格按照财政部门批复的预算和绩效目标执行。</w:t>
      </w:r>
    </w:p>
    <w:p>
      <w:pPr>
        <w:pStyle w:val="16"/>
        <w:snapToGrid w:val="0"/>
        <w:spacing w:line="570" w:lineRule="exact"/>
        <w:ind w:firstLine="640"/>
        <w:rPr>
          <w:rFonts w:hint="eastAsia" w:ascii="仿宋_GB2312" w:eastAsia="仿宋_GB2312"/>
          <w:b/>
          <w:bCs/>
          <w:color w:val="auto"/>
          <w:sz w:val="32"/>
          <w:szCs w:val="32"/>
          <w:highlight w:val="none"/>
          <w:shd w:val="clear" w:color="auto" w:fill="auto"/>
          <w:lang w:val="en-US" w:eastAsia="zh-CN"/>
        </w:rPr>
      </w:pPr>
      <w:r>
        <w:rPr>
          <w:rStyle w:val="14"/>
          <w:rFonts w:hint="eastAsia" w:ascii="仿宋_GB2312" w:hAnsi="仿宋_GB2312" w:eastAsia="仿宋_GB2312" w:cs="仿宋_GB2312"/>
          <w:b w:val="0"/>
          <w:color w:val="auto"/>
          <w:sz w:val="32"/>
          <w:szCs w:val="32"/>
          <w:highlight w:val="none"/>
          <w:shd w:val="clear" w:color="auto" w:fill="auto"/>
          <w:lang w:bidi="ar"/>
        </w:rPr>
        <w:t>预算编制和分配符合</w:t>
      </w:r>
      <w:r>
        <w:rPr>
          <w:rStyle w:val="14"/>
          <w:rFonts w:hint="eastAsia" w:ascii="仿宋_GB2312" w:hAnsi="仿宋_GB2312" w:eastAsia="仿宋_GB2312" w:cs="仿宋_GB2312"/>
          <w:b w:val="0"/>
          <w:color w:val="auto"/>
          <w:sz w:val="32"/>
          <w:szCs w:val="32"/>
          <w:highlight w:val="none"/>
          <w:shd w:val="clear" w:color="auto" w:fill="auto"/>
          <w:lang w:eastAsia="zh-Hans" w:bidi="ar"/>
        </w:rPr>
        <w:t>本</w:t>
      </w:r>
      <w:r>
        <w:rPr>
          <w:rStyle w:val="14"/>
          <w:rFonts w:hint="eastAsia" w:ascii="仿宋_GB2312" w:hAnsi="仿宋_GB2312" w:eastAsia="仿宋_GB2312" w:cs="仿宋_GB2312"/>
          <w:b w:val="0"/>
          <w:color w:val="auto"/>
          <w:sz w:val="32"/>
          <w:szCs w:val="32"/>
          <w:highlight w:val="none"/>
          <w:shd w:val="clear" w:color="auto" w:fill="auto"/>
          <w:lang w:bidi="ar"/>
        </w:rPr>
        <w:t>部门职责和任务要求，能根据年度工作重点，在不同项目、不同用途之间进行合理分配。整体绩效目标与预算确定的资金相匹配。</w:t>
      </w:r>
    </w:p>
    <w:p>
      <w:pPr>
        <w:keepLines w:val="0"/>
        <w:pageBreakBefore w:val="0"/>
        <w:kinsoku/>
        <w:wordWrap/>
        <w:overflowPunct/>
        <w:topLinePunct w:val="0"/>
        <w:autoSpaceDE/>
        <w:autoSpaceDN/>
        <w:bidi w:val="0"/>
        <w:adjustRightInd/>
        <w:spacing w:line="500" w:lineRule="exact"/>
        <w:ind w:firstLine="643" w:firstLineChars="200"/>
        <w:textAlignment w:val="auto"/>
        <w:rPr>
          <w:rStyle w:val="14"/>
          <w:rFonts w:hint="eastAsia" w:ascii="仿宋_GB2312" w:hAnsi="仿宋_GB2312" w:eastAsia="仿宋_GB2312" w:cs="仿宋_GB2312"/>
          <w:bCs w:val="0"/>
          <w:color w:val="auto"/>
          <w:kern w:val="2"/>
          <w:sz w:val="32"/>
          <w:szCs w:val="32"/>
          <w:highlight w:val="none"/>
          <w:shd w:val="clear" w:color="auto" w:fill="auto"/>
          <w:lang w:val="en-US" w:eastAsia="zh-CN" w:bidi="ar"/>
        </w:rPr>
      </w:pPr>
      <w:r>
        <w:rPr>
          <w:rStyle w:val="14"/>
          <w:rFonts w:hint="eastAsia" w:ascii="仿宋_GB2312" w:hAnsi="仿宋_GB2312" w:eastAsia="仿宋_GB2312" w:cs="仿宋_GB2312"/>
          <w:bCs w:val="0"/>
          <w:color w:val="auto"/>
          <w:kern w:val="2"/>
          <w:sz w:val="32"/>
          <w:szCs w:val="32"/>
          <w:highlight w:val="none"/>
          <w:shd w:val="clear" w:color="auto" w:fill="auto"/>
          <w:lang w:val="en-US" w:eastAsia="zh-CN" w:bidi="ar"/>
        </w:rPr>
        <w:t>3.年初预算安排规模</w:t>
      </w:r>
    </w:p>
    <w:p>
      <w:pPr>
        <w:keepLines w:val="0"/>
        <w:pageBreakBefore w:val="0"/>
        <w:kinsoku/>
        <w:wordWrap/>
        <w:overflowPunct/>
        <w:topLinePunct w:val="0"/>
        <w:autoSpaceDE/>
        <w:autoSpaceDN/>
        <w:bidi w:val="0"/>
        <w:adjustRightInd/>
        <w:snapToGrid w:val="0"/>
        <w:spacing w:line="500" w:lineRule="exact"/>
        <w:ind w:firstLine="640" w:firstLineChars="200"/>
        <w:textAlignment w:val="auto"/>
        <w:rPr>
          <w:rStyle w:val="14"/>
          <w:rFonts w:hint="eastAsia" w:ascii="仿宋" w:hAnsi="仿宋" w:eastAsia="仿宋" w:cs="仿宋"/>
          <w:b w:val="0"/>
          <w:sz w:val="32"/>
          <w:szCs w:val="32"/>
          <w:highlight w:val="none"/>
          <w:lang w:eastAsia="zh-CN" w:bidi="ar"/>
        </w:rPr>
      </w:pPr>
      <w:r>
        <w:rPr>
          <w:rStyle w:val="14"/>
          <w:rFonts w:hint="eastAsia" w:ascii="仿宋" w:hAnsi="仿宋" w:eastAsia="仿宋" w:cs="仿宋"/>
          <w:b w:val="0"/>
          <w:sz w:val="32"/>
          <w:szCs w:val="32"/>
          <w:highlight w:val="none"/>
          <w:lang w:bidi="ar"/>
        </w:rPr>
        <w:t>2</w:t>
      </w:r>
      <w:r>
        <w:rPr>
          <w:rStyle w:val="14"/>
          <w:rFonts w:ascii="仿宋" w:hAnsi="仿宋" w:eastAsia="仿宋" w:cs="仿宋"/>
          <w:b w:val="0"/>
          <w:sz w:val="32"/>
          <w:szCs w:val="32"/>
          <w:highlight w:val="none"/>
          <w:lang w:bidi="ar"/>
        </w:rPr>
        <w:t>02</w:t>
      </w:r>
      <w:r>
        <w:rPr>
          <w:rStyle w:val="14"/>
          <w:rFonts w:hint="eastAsia" w:ascii="仿宋" w:hAnsi="仿宋" w:eastAsia="仿宋" w:cs="仿宋"/>
          <w:b w:val="0"/>
          <w:sz w:val="32"/>
          <w:szCs w:val="32"/>
          <w:highlight w:val="none"/>
          <w:lang w:val="en-US" w:eastAsia="zh-CN" w:bidi="ar"/>
        </w:rPr>
        <w:t>3</w:t>
      </w:r>
      <w:r>
        <w:rPr>
          <w:rStyle w:val="14"/>
          <w:rFonts w:hint="eastAsia" w:ascii="仿宋" w:hAnsi="仿宋" w:eastAsia="仿宋" w:cs="仿宋"/>
          <w:b w:val="0"/>
          <w:sz w:val="32"/>
          <w:szCs w:val="32"/>
          <w:highlight w:val="none"/>
          <w:lang w:bidi="ar"/>
        </w:rPr>
        <w:t>年整体支出</w:t>
      </w:r>
      <w:r>
        <w:rPr>
          <w:rStyle w:val="14"/>
          <w:rFonts w:hint="eastAsia" w:ascii="仿宋" w:hAnsi="仿宋" w:eastAsia="仿宋" w:cs="仿宋"/>
          <w:b w:val="0"/>
          <w:sz w:val="32"/>
          <w:szCs w:val="32"/>
          <w:highlight w:val="none"/>
          <w:lang w:eastAsia="zh-CN" w:bidi="ar"/>
        </w:rPr>
        <w:t>年初</w:t>
      </w:r>
      <w:r>
        <w:rPr>
          <w:rStyle w:val="14"/>
          <w:rFonts w:hint="eastAsia" w:ascii="仿宋_GB2312" w:hAnsi="仿宋_GB2312" w:eastAsia="仿宋_GB2312" w:cs="仿宋_GB2312"/>
          <w:b w:val="0"/>
          <w:color w:val="auto"/>
          <w:kern w:val="2"/>
          <w:sz w:val="32"/>
          <w:szCs w:val="32"/>
          <w:highlight w:val="none"/>
          <w:shd w:val="clear" w:color="auto" w:fill="auto"/>
          <w:lang w:val="en-US" w:eastAsia="zh-CN" w:bidi="ar"/>
        </w:rPr>
        <w:t>预算为4161.87万</w:t>
      </w:r>
      <w:r>
        <w:rPr>
          <w:rStyle w:val="14"/>
          <w:rFonts w:hint="eastAsia" w:ascii="仿宋" w:hAnsi="仿宋" w:eastAsia="仿宋" w:cs="仿宋"/>
          <w:b w:val="0"/>
          <w:sz w:val="32"/>
          <w:szCs w:val="32"/>
          <w:highlight w:val="none"/>
          <w:lang w:bidi="ar"/>
        </w:rPr>
        <w:t>元</w:t>
      </w:r>
      <w:r>
        <w:rPr>
          <w:rStyle w:val="14"/>
          <w:rFonts w:hint="eastAsia" w:ascii="仿宋" w:hAnsi="仿宋" w:eastAsia="仿宋" w:cs="仿宋"/>
          <w:b w:val="0"/>
          <w:sz w:val="32"/>
          <w:szCs w:val="32"/>
          <w:highlight w:val="none"/>
          <w:lang w:eastAsia="zh-CN" w:bidi="ar"/>
        </w:rPr>
        <w:t>。</w:t>
      </w:r>
    </w:p>
    <w:p>
      <w:pPr>
        <w:keepLines w:val="0"/>
        <w:pageBreakBefore w:val="0"/>
        <w:kinsoku/>
        <w:wordWrap/>
        <w:overflowPunct/>
        <w:topLinePunct w:val="0"/>
        <w:autoSpaceDE/>
        <w:autoSpaceDN/>
        <w:bidi w:val="0"/>
        <w:adjustRightInd/>
        <w:snapToGrid w:val="0"/>
        <w:spacing w:line="500" w:lineRule="exact"/>
        <w:ind w:firstLine="640" w:firstLineChars="200"/>
        <w:textAlignment w:val="auto"/>
        <w:rPr>
          <w:rStyle w:val="14"/>
          <w:rFonts w:hint="eastAsia" w:ascii="仿宋" w:hAnsi="仿宋" w:eastAsia="仿宋" w:cs="仿宋"/>
          <w:b w:val="0"/>
          <w:sz w:val="32"/>
          <w:szCs w:val="32"/>
          <w:highlight w:val="none"/>
          <w:lang w:eastAsia="zh-CN" w:bidi="ar"/>
        </w:rPr>
      </w:pPr>
      <w:r>
        <w:rPr>
          <w:rStyle w:val="14"/>
          <w:rFonts w:hint="eastAsia" w:ascii="仿宋" w:hAnsi="仿宋" w:eastAsia="仿宋" w:cs="仿宋"/>
          <w:b w:val="0"/>
          <w:sz w:val="32"/>
          <w:szCs w:val="32"/>
          <w:highlight w:val="none"/>
          <w:lang w:bidi="ar"/>
        </w:rPr>
        <w:t>基本支出</w:t>
      </w:r>
      <w:r>
        <w:rPr>
          <w:rStyle w:val="14"/>
          <w:rFonts w:hint="eastAsia" w:ascii="仿宋" w:hAnsi="仿宋" w:eastAsia="仿宋" w:cs="仿宋"/>
          <w:b w:val="0"/>
          <w:sz w:val="32"/>
          <w:szCs w:val="32"/>
          <w:highlight w:val="none"/>
          <w:lang w:eastAsia="zh-CN" w:bidi="ar"/>
        </w:rPr>
        <w:t>年初</w:t>
      </w:r>
      <w:r>
        <w:rPr>
          <w:rStyle w:val="14"/>
          <w:rFonts w:hint="eastAsia" w:ascii="仿宋" w:hAnsi="仿宋" w:eastAsia="仿宋" w:cs="仿宋"/>
          <w:b w:val="0"/>
          <w:sz w:val="32"/>
          <w:szCs w:val="32"/>
          <w:highlight w:val="none"/>
          <w:lang w:bidi="ar"/>
        </w:rPr>
        <w:t>预算</w:t>
      </w:r>
      <w:r>
        <w:rPr>
          <w:rStyle w:val="14"/>
          <w:rFonts w:hint="eastAsia" w:ascii="仿宋" w:hAnsi="仿宋" w:eastAsia="仿宋" w:cs="仿宋"/>
          <w:b w:val="0"/>
          <w:sz w:val="32"/>
          <w:szCs w:val="32"/>
          <w:highlight w:val="none"/>
          <w:lang w:eastAsia="zh-CN" w:bidi="ar"/>
        </w:rPr>
        <w:t>为</w:t>
      </w:r>
      <w:r>
        <w:rPr>
          <w:rStyle w:val="14"/>
          <w:rFonts w:hint="eastAsia" w:ascii="仿宋" w:hAnsi="仿宋" w:eastAsia="仿宋" w:cs="仿宋"/>
          <w:b w:val="0"/>
          <w:sz w:val="32"/>
          <w:szCs w:val="32"/>
          <w:highlight w:val="none"/>
          <w:lang w:val="en-US" w:eastAsia="zh-CN" w:bidi="ar"/>
        </w:rPr>
        <w:t>1359.58</w:t>
      </w:r>
      <w:r>
        <w:rPr>
          <w:rStyle w:val="14"/>
          <w:rFonts w:hint="eastAsia" w:ascii="仿宋" w:hAnsi="仿宋" w:eastAsia="仿宋" w:cs="仿宋"/>
          <w:b w:val="0"/>
          <w:sz w:val="32"/>
          <w:szCs w:val="32"/>
          <w:highlight w:val="none"/>
          <w:lang w:bidi="ar"/>
        </w:rPr>
        <w:t>万元，</w:t>
      </w:r>
      <w:r>
        <w:rPr>
          <w:rStyle w:val="14"/>
          <w:rFonts w:hint="eastAsia" w:ascii="仿宋" w:hAnsi="仿宋" w:eastAsia="仿宋" w:cs="仿宋"/>
          <w:b w:val="0"/>
          <w:sz w:val="32"/>
          <w:szCs w:val="32"/>
          <w:highlight w:val="none"/>
          <w:lang w:eastAsia="zh-CN" w:bidi="ar"/>
        </w:rPr>
        <w:t>主要用于发放人员工资及保障单位基本办公需求。</w:t>
      </w:r>
    </w:p>
    <w:p>
      <w:pPr>
        <w:keepLines w:val="0"/>
        <w:pageBreakBefore w:val="0"/>
        <w:kinsoku/>
        <w:wordWrap/>
        <w:overflowPunct/>
        <w:topLinePunct w:val="0"/>
        <w:autoSpaceDE/>
        <w:autoSpaceDN/>
        <w:bidi w:val="0"/>
        <w:adjustRightInd/>
        <w:snapToGrid w:val="0"/>
        <w:spacing w:line="500" w:lineRule="exact"/>
        <w:ind w:firstLine="640" w:firstLineChars="200"/>
        <w:textAlignment w:val="auto"/>
        <w:rPr>
          <w:rStyle w:val="14"/>
          <w:rFonts w:hint="eastAsia" w:ascii="仿宋" w:hAnsi="仿宋" w:eastAsia="仿宋" w:cs="仿宋"/>
          <w:b w:val="0"/>
          <w:sz w:val="32"/>
          <w:szCs w:val="32"/>
          <w:highlight w:val="none"/>
          <w:lang w:eastAsia="zh-CN" w:bidi="ar"/>
        </w:rPr>
      </w:pPr>
      <w:r>
        <w:rPr>
          <w:rStyle w:val="14"/>
          <w:rFonts w:hint="eastAsia" w:ascii="仿宋" w:hAnsi="仿宋" w:eastAsia="仿宋" w:cs="仿宋"/>
          <w:b w:val="0"/>
          <w:sz w:val="32"/>
          <w:szCs w:val="32"/>
          <w:highlight w:val="none"/>
          <w:lang w:bidi="ar"/>
        </w:rPr>
        <w:t>项目支出</w:t>
      </w:r>
      <w:r>
        <w:rPr>
          <w:rStyle w:val="14"/>
          <w:rFonts w:hint="eastAsia" w:ascii="仿宋" w:hAnsi="仿宋" w:eastAsia="仿宋" w:cs="仿宋"/>
          <w:b w:val="0"/>
          <w:sz w:val="32"/>
          <w:szCs w:val="32"/>
          <w:highlight w:val="none"/>
          <w:lang w:eastAsia="zh-CN" w:bidi="ar"/>
        </w:rPr>
        <w:t>年初</w:t>
      </w:r>
      <w:r>
        <w:rPr>
          <w:rStyle w:val="14"/>
          <w:rFonts w:hint="eastAsia" w:ascii="仿宋" w:hAnsi="仿宋" w:eastAsia="仿宋" w:cs="仿宋"/>
          <w:b w:val="0"/>
          <w:sz w:val="32"/>
          <w:szCs w:val="32"/>
          <w:highlight w:val="none"/>
          <w:lang w:bidi="ar"/>
        </w:rPr>
        <w:t>预算</w:t>
      </w:r>
      <w:r>
        <w:rPr>
          <w:rStyle w:val="14"/>
          <w:rFonts w:hint="eastAsia" w:ascii="仿宋" w:hAnsi="仿宋" w:eastAsia="仿宋" w:cs="仿宋"/>
          <w:b w:val="0"/>
          <w:sz w:val="32"/>
          <w:szCs w:val="32"/>
          <w:highlight w:val="none"/>
          <w:lang w:eastAsia="zh-CN" w:bidi="ar"/>
        </w:rPr>
        <w:t>为</w:t>
      </w:r>
      <w:r>
        <w:rPr>
          <w:rStyle w:val="14"/>
          <w:rFonts w:hint="eastAsia" w:ascii="仿宋" w:hAnsi="仿宋" w:eastAsia="仿宋" w:cs="仿宋"/>
          <w:b w:val="0"/>
          <w:sz w:val="32"/>
          <w:szCs w:val="32"/>
          <w:highlight w:val="none"/>
          <w:lang w:val="en-US" w:eastAsia="zh-CN" w:bidi="ar"/>
        </w:rPr>
        <w:t>2802.29</w:t>
      </w:r>
      <w:r>
        <w:rPr>
          <w:rStyle w:val="14"/>
          <w:rFonts w:hint="eastAsia" w:ascii="仿宋" w:hAnsi="仿宋" w:eastAsia="仿宋" w:cs="仿宋"/>
          <w:b w:val="0"/>
          <w:sz w:val="32"/>
          <w:szCs w:val="32"/>
          <w:highlight w:val="none"/>
          <w:lang w:bidi="ar"/>
        </w:rPr>
        <w:t>万元</w:t>
      </w:r>
      <w:r>
        <w:rPr>
          <w:rStyle w:val="14"/>
          <w:rFonts w:hint="eastAsia" w:ascii="仿宋" w:hAnsi="仿宋" w:eastAsia="仿宋" w:cs="仿宋"/>
          <w:b w:val="0"/>
          <w:sz w:val="32"/>
          <w:szCs w:val="32"/>
          <w:highlight w:val="none"/>
          <w:lang w:eastAsia="zh-CN" w:bidi="ar"/>
        </w:rPr>
        <w:t>，其中：</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sz w:val="32"/>
          <w:szCs w:val="32"/>
          <w:highlight w:val="none"/>
          <w:lang w:val="en-US" w:eastAsia="zh-CN" w:bidi="ar"/>
        </w:rPr>
      </w:pPr>
      <w:r>
        <w:rPr>
          <w:rFonts w:hint="eastAsia" w:ascii="仿宋" w:hAnsi="仿宋" w:eastAsia="仿宋" w:cs="仿宋"/>
          <w:b w:val="0"/>
          <w:bCs/>
          <w:kern w:val="2"/>
          <w:sz w:val="32"/>
          <w:szCs w:val="32"/>
          <w:lang w:val="en-US" w:eastAsia="zh-CN" w:bidi="ar"/>
        </w:rPr>
        <w:t>（1）</w:t>
      </w:r>
      <w:r>
        <w:rPr>
          <w:rStyle w:val="14"/>
          <w:rFonts w:hint="eastAsia" w:ascii="仿宋" w:hAnsi="仿宋" w:eastAsia="仿宋" w:cs="仿宋"/>
          <w:b w:val="0"/>
          <w:sz w:val="32"/>
          <w:szCs w:val="32"/>
          <w:highlight w:val="none"/>
          <w:lang w:val="en-US" w:eastAsia="zh-CN" w:bidi="ar"/>
        </w:rPr>
        <w:t>美术馆、公共图书馆文化馆[站]免费开放补助资金项目1</w:t>
      </w:r>
      <w:r>
        <w:rPr>
          <w:rStyle w:val="14"/>
          <w:rFonts w:hint="eastAsia" w:cs="仿宋"/>
          <w:b w:val="0"/>
          <w:sz w:val="32"/>
          <w:szCs w:val="32"/>
          <w:highlight w:val="none"/>
          <w:lang w:val="en-US" w:eastAsia="zh-CN" w:bidi="ar"/>
        </w:rPr>
        <w:t>2</w:t>
      </w:r>
      <w:r>
        <w:rPr>
          <w:rStyle w:val="14"/>
          <w:rFonts w:hint="eastAsia" w:ascii="仿宋" w:hAnsi="仿宋" w:eastAsia="仿宋" w:cs="仿宋"/>
          <w:b w:val="0"/>
          <w:sz w:val="32"/>
          <w:szCs w:val="32"/>
          <w:highlight w:val="none"/>
          <w:lang w:val="en-US" w:eastAsia="zh-CN" w:bidi="ar"/>
        </w:rPr>
        <w:t>.04万元，主要用于提高文化基础，改善居民生活环境，改善群众生产生活环该项目的实施社会环境、人文条件适应项目的建设与可持续性发展，方便群众文化娱乐活动；</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sz w:val="32"/>
          <w:szCs w:val="32"/>
          <w:highlight w:val="none"/>
          <w:lang w:bidi="ar"/>
        </w:rPr>
      </w:pPr>
      <w:r>
        <w:rPr>
          <w:rFonts w:hint="eastAsia" w:ascii="仿宋" w:hAnsi="仿宋" w:eastAsia="仿宋" w:cs="仿宋"/>
          <w:b w:val="0"/>
          <w:bCs/>
          <w:kern w:val="2"/>
          <w:sz w:val="32"/>
          <w:szCs w:val="32"/>
          <w:lang w:val="en-US" w:eastAsia="zh-CN" w:bidi="ar"/>
        </w:rPr>
        <w:t>（2）</w:t>
      </w:r>
      <w:r>
        <w:rPr>
          <w:rStyle w:val="14"/>
          <w:rFonts w:hint="eastAsia" w:ascii="仿宋" w:hAnsi="仿宋" w:eastAsia="仿宋" w:cs="仿宋"/>
          <w:b w:val="0"/>
          <w:sz w:val="32"/>
          <w:szCs w:val="32"/>
          <w:highlight w:val="none"/>
          <w:lang w:val="en-US" w:eastAsia="zh-CN" w:bidi="ar"/>
        </w:rPr>
        <w:t>自治区2023年计划生育服务补助资金项目2.94万元，主要用于完成13个村14名计生宣传员的补助和岗位补贴发放，维护社会和谐稳定，强化基层党组织的核心作用。进一步加强宣传员工作积极性和主动性，繁荣农村文化，促进农村精神文明建设持续健康发展，规范和加强补助性岗位宣传员队伍建设，促进农村宣传思想文化工作制度化、规范化，加快推进农村经济、社会等各项事业快速发展；</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sz w:val="32"/>
          <w:szCs w:val="32"/>
          <w:highlight w:val="none"/>
          <w:lang w:bidi="ar"/>
        </w:rPr>
      </w:pPr>
      <w:r>
        <w:rPr>
          <w:rFonts w:hint="eastAsia" w:ascii="仿宋" w:hAnsi="仿宋" w:eastAsia="仿宋" w:cs="仿宋"/>
          <w:b w:val="0"/>
          <w:bCs/>
          <w:kern w:val="2"/>
          <w:sz w:val="32"/>
          <w:szCs w:val="32"/>
          <w:lang w:val="en-US" w:eastAsia="zh-CN" w:bidi="ar"/>
        </w:rPr>
        <w:t>（3）</w:t>
      </w:r>
      <w:r>
        <w:rPr>
          <w:rStyle w:val="14"/>
          <w:rFonts w:hint="eastAsia" w:cs="仿宋"/>
          <w:b w:val="0"/>
          <w:sz w:val="32"/>
          <w:szCs w:val="32"/>
          <w:highlight w:val="none"/>
          <w:lang w:val="en-US" w:eastAsia="zh-CN" w:bidi="ar"/>
        </w:rPr>
        <w:t>保密工作</w:t>
      </w:r>
      <w:r>
        <w:rPr>
          <w:rStyle w:val="14"/>
          <w:rFonts w:hint="eastAsia" w:ascii="仿宋" w:hAnsi="仿宋" w:eastAsia="仿宋" w:cs="仿宋"/>
          <w:b w:val="0"/>
          <w:sz w:val="32"/>
          <w:szCs w:val="32"/>
          <w:highlight w:val="none"/>
          <w:lang w:val="en-US" w:eastAsia="zh-CN" w:bidi="ar"/>
        </w:rPr>
        <w:t>项目</w:t>
      </w:r>
      <w:r>
        <w:rPr>
          <w:rStyle w:val="14"/>
          <w:rFonts w:hint="eastAsia" w:cs="仿宋"/>
          <w:b w:val="0"/>
          <w:sz w:val="32"/>
          <w:szCs w:val="32"/>
          <w:highlight w:val="none"/>
          <w:lang w:val="en-US" w:eastAsia="zh-CN" w:bidi="ar"/>
        </w:rPr>
        <w:t>1</w:t>
      </w:r>
      <w:r>
        <w:rPr>
          <w:rStyle w:val="14"/>
          <w:rFonts w:hint="eastAsia" w:ascii="仿宋" w:hAnsi="仿宋" w:eastAsia="仿宋" w:cs="仿宋"/>
          <w:b w:val="0"/>
          <w:sz w:val="32"/>
          <w:szCs w:val="32"/>
          <w:highlight w:val="none"/>
          <w:lang w:val="en-US" w:eastAsia="zh-CN" w:bidi="ar"/>
        </w:rPr>
        <w:t>万元，主要用于</w:t>
      </w:r>
      <w:r>
        <w:rPr>
          <w:rStyle w:val="14"/>
          <w:rFonts w:hint="eastAsia" w:cs="仿宋"/>
          <w:b w:val="0"/>
          <w:sz w:val="32"/>
          <w:szCs w:val="32"/>
          <w:highlight w:val="none"/>
          <w:lang w:val="en-US" w:eastAsia="zh-CN" w:bidi="ar"/>
        </w:rPr>
        <w:t>涉密项目</w:t>
      </w:r>
      <w:r>
        <w:rPr>
          <w:rStyle w:val="14"/>
          <w:rFonts w:hint="eastAsia" w:ascii="仿宋" w:hAnsi="仿宋" w:eastAsia="仿宋" w:cs="仿宋"/>
          <w:b w:val="0"/>
          <w:sz w:val="32"/>
          <w:szCs w:val="32"/>
          <w:highlight w:val="none"/>
          <w:lang w:val="en-US" w:eastAsia="zh-CN" w:bidi="ar"/>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val="0"/>
          <w:bCs/>
          <w:kern w:val="2"/>
          <w:sz w:val="32"/>
          <w:szCs w:val="32"/>
          <w:lang w:val="en-US" w:eastAsia="zh-CN" w:bidi="ar"/>
        </w:rPr>
        <w:t>（4）</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2023年1-2月上级补助访惠聚人员补助项目9.13万元，主要用于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访惠聚工作队人员工资</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（5）</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新地乡前进村农村垃圾治理项目1.89万元，主要用于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改善前进村环境，治理前进村垃圾</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6</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新地乡前进村环保厕所建设项目2.46万元，主要用于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前进村厕所的建设</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default" w:ascii="Times New Roman" w:hAnsi="Times New Roman" w:eastAsia="宋体" w:cs="仿宋"/>
          <w:b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7</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）新地乡一体化污水处理项目26万元，主要用于提高乡村群众村内生活质量，改善人居环境条件，进一步提高了村民群众的生活水平，提升了群众的幸福感、获得感及满意度。</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8</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新地乡养殖圈舍建设（续建）项目</w:t>
      </w:r>
      <w:r>
        <w:rPr>
          <w:rStyle w:val="14"/>
          <w:rFonts w:hint="eastAsia" w:cs="仿宋"/>
          <w:b w:val="0"/>
          <w:color w:val="000000" w:themeColor="text1"/>
          <w:sz w:val="32"/>
          <w:szCs w:val="32"/>
          <w:highlight w:val="none"/>
          <w:lang w:val="en-US" w:eastAsia="zh-CN" w:bidi="ar"/>
          <w14:textFill>
            <w14:solidFill>
              <w14:schemeClr w14:val="tx1"/>
            </w14:solidFill>
          </w14:textFill>
        </w:rPr>
        <w:t>1766</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新建羊舍2座，每座9900平方米左右及相关配套附属设施，总投资1766万元，产权归属新地乡团结东村、前进村、木乎尔二村、新地北村、新地南村、新地西村、乌尔吉也克西村共同所有，带动村集体收入35.32万元，受益人数987人，受益人口满意度达到90%；</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9</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新地乡2021年中央财政衔接推进乡村振兴补助资金（前进村生态农业园建设项目）</w:t>
      </w:r>
      <w:r>
        <w:rPr>
          <w:rStyle w:val="14"/>
          <w:rFonts w:hint="eastAsia" w:cs="仿宋"/>
          <w:b w:val="0"/>
          <w:color w:val="000000" w:themeColor="text1"/>
          <w:sz w:val="32"/>
          <w:szCs w:val="32"/>
          <w:highlight w:val="none"/>
          <w:lang w:val="en-US" w:eastAsia="zh-CN" w:bidi="ar"/>
          <w14:textFill>
            <w14:solidFill>
              <w14:schemeClr w14:val="tx1"/>
            </w14:solidFill>
          </w14:textFill>
        </w:rPr>
        <w:t>11.27</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万元，主要用于解决富裕劳动力就业问题，切实提高村民经济收入，改变村民精神面貌彻底改善农牧民生产生活条件等；</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10</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新地乡前进村生态农业园配套基础设施建设项目</w:t>
      </w:r>
      <w:r>
        <w:rPr>
          <w:rStyle w:val="14"/>
          <w:rFonts w:hint="eastAsia" w:cs="仿宋"/>
          <w:b w:val="0"/>
          <w:color w:val="000000" w:themeColor="text1"/>
          <w:sz w:val="32"/>
          <w:szCs w:val="32"/>
          <w:highlight w:val="none"/>
          <w:lang w:val="en-US" w:eastAsia="zh-CN" w:bidi="ar"/>
          <w14:textFill>
            <w14:solidFill>
              <w14:schemeClr w14:val="tx1"/>
            </w14:solidFill>
          </w14:textFill>
        </w:rPr>
        <w:t>4.37</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万元，主要用于，改变村民精神面貌彻底改善农牧民生产生活条件等；</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11</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新地乡木乎二村2023年中央农村综合改革转移支付项目</w:t>
      </w:r>
      <w:r>
        <w:rPr>
          <w:rStyle w:val="14"/>
          <w:rFonts w:hint="eastAsia" w:cs="仿宋"/>
          <w:b w:val="0"/>
          <w:color w:val="000000" w:themeColor="text1"/>
          <w:sz w:val="32"/>
          <w:szCs w:val="32"/>
          <w:highlight w:val="none"/>
          <w:lang w:val="en-US" w:eastAsia="zh-CN" w:bidi="ar"/>
          <w14:textFill>
            <w14:solidFill>
              <w14:schemeClr w14:val="tx1"/>
            </w14:solidFill>
          </w14:textFill>
        </w:rPr>
        <w:t>30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木乎二村</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通过工程实施，引导村民多开展积极向上、进而达到改善村民生产、生活条件，改变农村知识文化传播途径单一，加快和谐农村建设的目的；</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Fonts w:hint="eastAsia" w:cs="仿宋"/>
          <w:b w:val="0"/>
          <w:bCs/>
          <w:color w:val="000000" w:themeColor="text1"/>
          <w:kern w:val="2"/>
          <w:sz w:val="32"/>
          <w:szCs w:val="32"/>
          <w:lang w:val="en-US" w:eastAsia="zh-CN" w:bidi="ar"/>
          <w14:textFill>
            <w14:solidFill>
              <w14:schemeClr w14:val="tx1"/>
            </w14:solidFill>
          </w14:textFill>
        </w:rPr>
        <w:t>2</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2023年自治区农村综合改革转移支付资金新地乡新地西村项目24万元，该项目建设坚持立党为公，执政为民的根本要求，代表最广大人民的根本利益就是要求以改善广大人民的生活环境，提高人民生活水平为目标的。提高党和政府在广大农牧民群众中的威望，促进社会的进步，为全面建设小康社会奠定基础；</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Fonts w:hint="eastAsia" w:cs="仿宋"/>
          <w:b w:val="0"/>
          <w:bCs/>
          <w:color w:val="000000" w:themeColor="text1"/>
          <w:kern w:val="2"/>
          <w:sz w:val="32"/>
          <w:szCs w:val="32"/>
          <w:lang w:val="en-US" w:eastAsia="zh-CN" w:bidi="ar"/>
          <w14:textFill>
            <w14:solidFill>
              <w14:schemeClr w14:val="tx1"/>
            </w14:solidFill>
          </w14:textFill>
        </w:rPr>
        <w:t>3</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新地乡前进村2023年中央农村综合改革转移支付项目</w:t>
      </w:r>
      <w:r>
        <w:rPr>
          <w:rStyle w:val="14"/>
          <w:rFonts w:hint="eastAsia" w:cs="仿宋"/>
          <w:b w:val="0"/>
          <w:color w:val="000000" w:themeColor="text1"/>
          <w:sz w:val="32"/>
          <w:szCs w:val="32"/>
          <w:highlight w:val="none"/>
          <w:lang w:val="en-US" w:eastAsia="zh-CN" w:bidi="ar"/>
          <w14:textFill>
            <w14:solidFill>
              <w14:schemeClr w14:val="tx1"/>
            </w14:solidFill>
          </w14:textFill>
        </w:rPr>
        <w:t>30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前进村</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通过工程实施，引导村民多开展积极向上、进而达到改善村民生产、生活条件，改变农村知识文化传播途径单一，加快和谐农村建设的目的；</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Fonts w:hint="eastAsia" w:cs="仿宋"/>
          <w:b w:val="0"/>
          <w:bCs/>
          <w:color w:val="000000" w:themeColor="text1"/>
          <w:kern w:val="2"/>
          <w:sz w:val="32"/>
          <w:szCs w:val="32"/>
          <w:lang w:val="en-US" w:eastAsia="zh-CN" w:bidi="ar"/>
          <w14:textFill>
            <w14:solidFill>
              <w14:schemeClr w14:val="tx1"/>
            </w14:solidFill>
          </w14:textFill>
        </w:rPr>
        <w:t>4</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2023年村级组织运转经费和服务群众经费项目153.66万元，主要用于保障村级（前进、团东、木一、木二、新地南、新地北、新地西、乌村、乌西）组织依法履行职能，不断加强基层党组织建设，加强村级治理。不断加强村干部队伍建设，提高基层党组织服务群众能力。完善村级组织运转经费保障机制，进一步提升其经济实力和服务能力；</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Fonts w:hint="eastAsia" w:cs="仿宋"/>
          <w:b w:val="0"/>
          <w:bCs/>
          <w:color w:val="000000" w:themeColor="text1"/>
          <w:kern w:val="2"/>
          <w:sz w:val="32"/>
          <w:szCs w:val="32"/>
          <w:lang w:val="en-US" w:eastAsia="zh-CN" w:bidi="ar"/>
          <w14:textFill>
            <w14:solidFill>
              <w14:schemeClr w14:val="tx1"/>
            </w14:solidFill>
          </w14:textFill>
        </w:rPr>
        <w:t>15</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阿克托别村养殖小区建设2022年以工代赊示范工程（第三批）中央基建投资项目341.97万元，主要用于提升当地养殖水平，提高养殖效益，同时促进农村生产结构调整，变单一化养殖业为养殖生产一体化多元化模式，彻底转变农户产经营方式，增加农民收入，提高生活水平，推动当地新农村建设的步伐；</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Fonts w:hint="eastAsia" w:cs="仿宋"/>
          <w:b w:val="0"/>
          <w:bCs/>
          <w:color w:val="000000" w:themeColor="text1"/>
          <w:kern w:val="2"/>
          <w:sz w:val="32"/>
          <w:szCs w:val="32"/>
          <w:lang w:val="en-US" w:eastAsia="zh-CN" w:bidi="ar"/>
          <w14:textFill>
            <w14:solidFill>
              <w14:schemeClr w14:val="tx1"/>
            </w14:solidFill>
          </w14:textFill>
        </w:rPr>
        <w:t>6</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玛依勒山2022年村民服务中心建设项目（中央基建投资）项目41.16万元，主要用于提高居民群众的生活质量，为居民群众创造一个安全、舒适、整洁、方便的生活环境。改善了新地乡玛依勒山冬牧场阔克阿什牧区的整体形象，促进了当地经济的增长，是顺应民意，体现以人为本，落实科学发展观，构建和谐社会，确保项目区社会经济 可持续发展的重要举措。</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Fonts w:hint="eastAsia" w:cs="仿宋"/>
          <w:b w:val="0"/>
          <w:bCs/>
          <w:color w:val="000000" w:themeColor="text1"/>
          <w:kern w:val="2"/>
          <w:sz w:val="32"/>
          <w:szCs w:val="32"/>
          <w:lang w:val="en-US" w:eastAsia="zh-CN" w:bidi="ar"/>
          <w14:textFill>
            <w14:solidFill>
              <w14:schemeClr w14:val="tx1"/>
            </w14:solidFill>
          </w14:textFill>
        </w:rPr>
        <w:t>7</w:t>
      </w: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村干部报酬项目256.38万元，主要用于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发放</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村干部报酬。满足新地乡基层工作对群众需要，加强新地乡基层工作的发展，提升基层群众幸福指数和获得感。提高农牧民生产发展的效率，满足群众日益增长的需求，达到基层工作的正常需求，完成基层管理工作，保障基层政权建设。</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pP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18）新地乡残疾人两项补贴项目24.48万元，主要用于新地乡残疾人两项补贴，主要提高我乡困难残疾人生活保障。（重度残疾人生活补贴86人，120元/月），（困难残疾人生活补贴84人，120元/月）。促进乡困难残疾人发放工作质量的提高，为新地乡人民代表及日常运行提供了有力的保障。</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（1</w:t>
      </w:r>
      <w:r>
        <w:rPr>
          <w:rStyle w:val="14"/>
          <w:rFonts w:hint="eastAsia" w:cs="仿宋"/>
          <w:b w:val="0"/>
          <w:color w:val="000000" w:themeColor="text1"/>
          <w:sz w:val="32"/>
          <w:szCs w:val="32"/>
          <w:highlight w:val="none"/>
          <w:lang w:val="en-US" w:eastAsia="zh-CN" w:bidi="ar"/>
          <w14:textFill>
            <w14:solidFill>
              <w14:schemeClr w14:val="tx1"/>
            </w14:solidFill>
          </w14:textFill>
        </w:rPr>
        <w:t>9</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新地乡木乎尔二村村组道路建设项目0.36</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修补木乎尔二村坑洼路段，改善居民生活质量。</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Style w:val="14"/>
          <w:rFonts w:hint="eastAsia" w:cs="仿宋"/>
          <w:b w:val="0"/>
          <w:color w:val="000000" w:themeColor="text1"/>
          <w:sz w:val="32"/>
          <w:szCs w:val="32"/>
          <w:highlight w:val="none"/>
          <w:lang w:val="en-US" w:eastAsia="zh-CN" w:bidi="ar"/>
          <w14:textFill>
            <w14:solidFill>
              <w14:schemeClr w14:val="tx1"/>
            </w14:solidFill>
          </w14:textFill>
        </w:rPr>
        <w:t>20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新地乡前进村果树种植建设项目1.79</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万元，主要用于</w:t>
      </w:r>
      <w:r>
        <w:rPr>
          <w:rStyle w:val="14"/>
          <w:rFonts w:hint="eastAsia" w:cs="仿宋"/>
          <w:b w:val="0"/>
          <w:color w:val="000000" w:themeColor="text1"/>
          <w:sz w:val="32"/>
          <w:szCs w:val="32"/>
          <w:highlight w:val="none"/>
          <w:lang w:val="en-US" w:eastAsia="zh-CN" w:bidi="ar"/>
          <w14:textFill>
            <w14:solidFill>
              <w14:schemeClr w14:val="tx1"/>
            </w14:solidFill>
          </w14:textFill>
        </w:rPr>
        <w:t>改善居民生活，</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转变农户产经营方式，增加农民收入，提高生活水平推进农村经济</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促进社会的进步，为全面建设小康社会奠定基础</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Style w:val="14"/>
          <w:rFonts w:hint="eastAsia" w:cs="仿宋"/>
          <w:b w:val="0"/>
          <w:color w:val="000000" w:themeColor="text1"/>
          <w:sz w:val="32"/>
          <w:szCs w:val="32"/>
          <w:highlight w:val="none"/>
          <w:lang w:val="en-US" w:eastAsia="zh-CN" w:bidi="ar"/>
          <w14:textFill>
            <w14:solidFill>
              <w14:schemeClr w14:val="tx1"/>
            </w14:solidFill>
          </w14:textFill>
        </w:rPr>
        <w:t>21</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Style w:val="14"/>
          <w:rFonts w:hint="default" w:cs="仿宋"/>
          <w:b w:val="0"/>
          <w:color w:val="000000" w:themeColor="text1"/>
          <w:sz w:val="32"/>
          <w:szCs w:val="32"/>
          <w:highlight w:val="none"/>
          <w:lang w:val="en-US" w:eastAsia="zh-CN" w:bidi="ar"/>
          <w14:textFill>
            <w14:solidFill>
              <w14:schemeClr w14:val="tx1"/>
            </w14:solidFill>
          </w14:textFill>
        </w:rPr>
        <w:t>新地乡前进村乡村旅游集散点建设项目3.35</w:t>
      </w:r>
      <w:r>
        <w:rPr>
          <w:rStyle w:val="14"/>
          <w:rFonts w:hint="eastAsia" w:cs="仿宋"/>
          <w:b w:val="0"/>
          <w:color w:val="000000" w:themeColor="text1"/>
          <w:sz w:val="32"/>
          <w:szCs w:val="32"/>
          <w:highlight w:val="none"/>
          <w:lang w:val="en-US" w:eastAsia="zh-CN" w:bidi="ar"/>
          <w14:textFill>
            <w14:solidFill>
              <w14:schemeClr w14:val="tx1"/>
            </w14:solidFill>
          </w14:textFill>
        </w:rPr>
        <w:t>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Style w:val="14"/>
          <w:rFonts w:hint="eastAsia" w:cs="仿宋"/>
          <w:b w:val="0"/>
          <w:color w:val="000000" w:themeColor="text1"/>
          <w:sz w:val="32"/>
          <w:szCs w:val="32"/>
          <w:highlight w:val="none"/>
          <w:lang w:val="en-US" w:eastAsia="zh-CN" w:bidi="ar"/>
          <w14:textFill>
            <w14:solidFill>
              <w14:schemeClr w14:val="tx1"/>
            </w14:solidFill>
          </w14:textFill>
        </w:rPr>
        <w:t>改善居民生活，提高居民收入，</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推进农村经济</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促进社会的进步，为全面建设小康社会奠定基础</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（22）新地乡前进村庭院“三区分离”项目4.86万元，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Style w:val="14"/>
          <w:rFonts w:hint="eastAsia" w:cs="仿宋"/>
          <w:b w:val="0"/>
          <w:color w:val="000000" w:themeColor="text1"/>
          <w:sz w:val="32"/>
          <w:szCs w:val="32"/>
          <w:highlight w:val="none"/>
          <w:lang w:val="en-US" w:eastAsia="zh-CN" w:bidi="ar"/>
          <w14:textFill>
            <w14:solidFill>
              <w14:schemeClr w14:val="tx1"/>
            </w14:solidFill>
          </w14:textFill>
        </w:rPr>
        <w:t>改善居民生活，提升村民生活幸福指数。</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（23）</w:t>
      </w:r>
      <w:r>
        <w:rPr>
          <w:rStyle w:val="14"/>
          <w:rFonts w:hint="default" w:cs="仿宋"/>
          <w:b w:val="0"/>
          <w:color w:val="000000" w:themeColor="text1"/>
          <w:sz w:val="32"/>
          <w:szCs w:val="32"/>
          <w:highlight w:val="none"/>
          <w:lang w:val="en-US" w:eastAsia="zh-CN" w:bidi="ar"/>
          <w14:textFill>
            <w14:solidFill>
              <w14:schemeClr w14:val="tx1"/>
            </w14:solidFill>
          </w14:textFill>
        </w:rPr>
        <w:t>新地乡前进村防渗渠建设项目5.98</w:t>
      </w:r>
      <w:r>
        <w:rPr>
          <w:rStyle w:val="14"/>
          <w:rFonts w:hint="eastAsia" w:cs="仿宋"/>
          <w:b w:val="0"/>
          <w:color w:val="000000" w:themeColor="text1"/>
          <w:sz w:val="32"/>
          <w:szCs w:val="32"/>
          <w:highlight w:val="none"/>
          <w:lang w:val="en-US" w:eastAsia="zh-CN" w:bidi="ar"/>
          <w14:textFill>
            <w14:solidFill>
              <w14:schemeClr w14:val="tx1"/>
            </w14:solidFill>
          </w14:textFill>
        </w:rPr>
        <w:t>万元，主要用于改善乡村基础设施，提高居民生活质量，提升村民满意度。</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（24）</w:t>
      </w:r>
      <w:r>
        <w:rPr>
          <w:rStyle w:val="14"/>
          <w:rFonts w:hint="default" w:cs="仿宋"/>
          <w:b w:val="0"/>
          <w:color w:val="000000" w:themeColor="text1"/>
          <w:sz w:val="32"/>
          <w:szCs w:val="32"/>
          <w:highlight w:val="none"/>
          <w:lang w:val="en-US" w:eastAsia="zh-CN" w:bidi="ar"/>
          <w14:textFill>
            <w14:solidFill>
              <w14:schemeClr w14:val="tx1"/>
            </w14:solidFill>
          </w14:textFill>
        </w:rPr>
        <w:t>新地乡木呼尔二村村容村貌提升项目7.63</w:t>
      </w:r>
      <w:r>
        <w:rPr>
          <w:rStyle w:val="14"/>
          <w:rFonts w:hint="eastAsia" w:cs="仿宋"/>
          <w:b w:val="0"/>
          <w:color w:val="000000" w:themeColor="text1"/>
          <w:sz w:val="32"/>
          <w:szCs w:val="32"/>
          <w:highlight w:val="none"/>
          <w:lang w:val="en-US" w:eastAsia="zh-CN" w:bidi="ar"/>
          <w14:textFill>
            <w14:solidFill>
              <w14:schemeClr w14:val="tx1"/>
            </w14:solidFill>
          </w14:textFill>
        </w:rPr>
        <w:t>万元，主要用于改善</w:t>
      </w:r>
      <w:r>
        <w:rPr>
          <w:rStyle w:val="14"/>
          <w:rFonts w:hint="default" w:cs="仿宋"/>
          <w:b w:val="0"/>
          <w:color w:val="000000" w:themeColor="text1"/>
          <w:sz w:val="32"/>
          <w:szCs w:val="32"/>
          <w:highlight w:val="none"/>
          <w:lang w:val="en-US" w:eastAsia="zh-CN" w:bidi="ar"/>
          <w14:textFill>
            <w14:solidFill>
              <w14:schemeClr w14:val="tx1"/>
            </w14:solidFill>
          </w14:textFill>
        </w:rPr>
        <w:t>新地乡木呼尔二村村容村貌</w:t>
      </w:r>
      <w:r>
        <w:rPr>
          <w:rStyle w:val="14"/>
          <w:rFonts w:hint="eastAsia" w:cs="仿宋"/>
          <w:b w:val="0"/>
          <w:color w:val="000000" w:themeColor="text1"/>
          <w:sz w:val="32"/>
          <w:szCs w:val="32"/>
          <w:highlight w:val="none"/>
          <w:lang w:val="en-US" w:eastAsia="zh-CN" w:bidi="ar"/>
          <w14:textFill>
            <w14:solidFill>
              <w14:schemeClr w14:val="tx1"/>
            </w14:solidFill>
          </w14:textFill>
        </w:rPr>
        <w:t>，改善乡村基础设施，改善当地居民的生活环境。</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（25）</w:t>
      </w:r>
      <w:r>
        <w:rPr>
          <w:rStyle w:val="14"/>
          <w:rFonts w:hint="default" w:cs="仿宋"/>
          <w:b w:val="0"/>
          <w:color w:val="000000" w:themeColor="text1"/>
          <w:sz w:val="32"/>
          <w:szCs w:val="32"/>
          <w:highlight w:val="none"/>
          <w:lang w:val="en-US" w:eastAsia="zh-CN" w:bidi="ar"/>
          <w14:textFill>
            <w14:solidFill>
              <w14:schemeClr w14:val="tx1"/>
            </w14:solidFill>
          </w14:textFill>
        </w:rPr>
        <w:t>新地乡前进村环境建设项目9.45</w:t>
      </w:r>
      <w:r>
        <w:rPr>
          <w:rStyle w:val="14"/>
          <w:rFonts w:hint="eastAsia" w:cs="仿宋"/>
          <w:b w:val="0"/>
          <w:color w:val="000000" w:themeColor="text1"/>
          <w:sz w:val="32"/>
          <w:szCs w:val="32"/>
          <w:highlight w:val="none"/>
          <w:lang w:val="en-US" w:eastAsia="zh-CN" w:bidi="ar"/>
          <w14:textFill>
            <w14:solidFill>
              <w14:schemeClr w14:val="tx1"/>
            </w14:solidFill>
          </w14:textFill>
        </w:rPr>
        <w:t>万元，主要用于改善</w:t>
      </w:r>
      <w:r>
        <w:rPr>
          <w:rStyle w:val="14"/>
          <w:rFonts w:hint="default" w:cs="仿宋"/>
          <w:b w:val="0"/>
          <w:color w:val="000000" w:themeColor="text1"/>
          <w:sz w:val="32"/>
          <w:szCs w:val="32"/>
          <w:highlight w:val="none"/>
          <w:lang w:val="en-US" w:eastAsia="zh-CN" w:bidi="ar"/>
          <w14:textFill>
            <w14:solidFill>
              <w14:schemeClr w14:val="tx1"/>
            </w14:solidFill>
          </w14:textFill>
        </w:rPr>
        <w:t>新地乡前进村</w:t>
      </w:r>
      <w:r>
        <w:rPr>
          <w:rStyle w:val="14"/>
          <w:rFonts w:hint="eastAsia" w:cs="仿宋"/>
          <w:b w:val="0"/>
          <w:color w:val="000000" w:themeColor="text1"/>
          <w:sz w:val="32"/>
          <w:szCs w:val="32"/>
          <w:highlight w:val="none"/>
          <w:lang w:val="en-US" w:eastAsia="zh-CN" w:bidi="ar"/>
          <w14:textFill>
            <w14:solidFill>
              <w14:schemeClr w14:val="tx1"/>
            </w14:solidFill>
          </w14:textFill>
        </w:rPr>
        <w:t>的环境，改善乡村基础设施，改善当地居民的生活环境。</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（26）</w:t>
      </w:r>
      <w:r>
        <w:rPr>
          <w:rStyle w:val="14"/>
          <w:rFonts w:hint="default" w:cs="仿宋"/>
          <w:b w:val="0"/>
          <w:color w:val="000000" w:themeColor="text1"/>
          <w:sz w:val="32"/>
          <w:szCs w:val="32"/>
          <w:highlight w:val="none"/>
          <w:lang w:val="en-US" w:eastAsia="zh-CN" w:bidi="ar"/>
          <w14:textFill>
            <w14:solidFill>
              <w14:schemeClr w14:val="tx1"/>
            </w14:solidFill>
          </w14:textFill>
        </w:rPr>
        <w:t>新地乡庭院经济高质量发展项目</w:t>
      </w:r>
      <w:r>
        <w:rPr>
          <w:rStyle w:val="14"/>
          <w:rFonts w:hint="eastAsia" w:cs="仿宋"/>
          <w:b w:val="0"/>
          <w:color w:val="000000" w:themeColor="text1"/>
          <w:sz w:val="32"/>
          <w:szCs w:val="32"/>
          <w:highlight w:val="none"/>
          <w:lang w:val="en-US" w:eastAsia="zh-CN" w:bidi="ar"/>
          <w14:textFill>
            <w14:solidFill>
              <w14:schemeClr w14:val="tx1"/>
            </w14:solidFill>
          </w14:textFill>
        </w:rPr>
        <w:t>10万元，主要用于改善居民生活，</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转变农户产经营方式，增加农民收入，提高生活水平推进农村经济</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促进社会的进步，为全面建设小康社会奠定基础</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（27）新地乡2022年自治区衔接乡村振兴第二批庭院“三区分离”项目3.62万元，主要用于改善居民生活，提升村民生活幸福指数，</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促进社会的进步，为全面建设小康社会奠定基础</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（28）</w:t>
      </w:r>
      <w:r>
        <w:rPr>
          <w:rStyle w:val="14"/>
          <w:rFonts w:hint="default" w:cs="仿宋"/>
          <w:b w:val="0"/>
          <w:color w:val="000000" w:themeColor="text1"/>
          <w:sz w:val="32"/>
          <w:szCs w:val="32"/>
          <w:highlight w:val="none"/>
          <w:lang w:val="en-US" w:eastAsia="zh-CN" w:bidi="ar"/>
          <w14:textFill>
            <w14:solidFill>
              <w14:schemeClr w14:val="tx1"/>
            </w14:solidFill>
          </w14:textFill>
        </w:rPr>
        <w:t>前进村生态农业观光采摘园二期建设项目</w:t>
      </w:r>
      <w:r>
        <w:rPr>
          <w:rStyle w:val="14"/>
          <w:rFonts w:hint="eastAsia" w:cs="仿宋"/>
          <w:b w:val="0"/>
          <w:color w:val="000000" w:themeColor="text1"/>
          <w:sz w:val="32"/>
          <w:szCs w:val="32"/>
          <w:highlight w:val="none"/>
          <w:lang w:val="en-US" w:eastAsia="zh-CN" w:bidi="ar"/>
          <w14:textFill>
            <w14:solidFill>
              <w14:schemeClr w14:val="tx1"/>
            </w14:solidFill>
          </w14:textFill>
        </w:rPr>
        <w:t>13.01万元，主要用于改善居民生活，</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转变农户产经营方式，增加农民收入，提高生活水平推进农村经济</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促进社会的进步</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（29）新地乡2022年阿克托别村中央水库移民扶持基金</w:t>
      </w:r>
      <w:r>
        <w:rPr>
          <w:rStyle w:val="14"/>
          <w:rFonts w:hint="default" w:cs="仿宋"/>
          <w:b w:val="0"/>
          <w:color w:val="000000" w:themeColor="text1"/>
          <w:sz w:val="32"/>
          <w:szCs w:val="32"/>
          <w:highlight w:val="none"/>
          <w:lang w:val="en-US" w:eastAsia="zh-CN" w:bidi="ar"/>
          <w14:textFill>
            <w14:solidFill>
              <w14:schemeClr w14:val="tx1"/>
            </w14:solidFill>
          </w14:textFill>
        </w:rPr>
        <w:t>项目</w:t>
      </w:r>
      <w:r>
        <w:rPr>
          <w:rStyle w:val="14"/>
          <w:rFonts w:hint="eastAsia" w:cs="仿宋"/>
          <w:b w:val="0"/>
          <w:color w:val="000000" w:themeColor="text1"/>
          <w:sz w:val="32"/>
          <w:szCs w:val="32"/>
          <w:highlight w:val="none"/>
          <w:lang w:val="en-US" w:eastAsia="zh-CN" w:bidi="ar"/>
          <w14:textFill>
            <w14:solidFill>
              <w14:schemeClr w14:val="tx1"/>
            </w14:solidFill>
          </w14:textFill>
        </w:rPr>
        <w:t>3.49万元，主要用于提升</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人民生活水平</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提高党和政府在广大农牧民群众中的威望，促进社会的进步，为全面建设小康社会奠定基础</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pStyle w:val="4"/>
        <w:rPr>
          <w:rStyle w:val="14"/>
          <w:rFonts w:hint="eastAsia" w:ascii="仿宋_GB2312" w:hAnsi="仿宋_GB2312" w:eastAsia="仿宋_GB2312" w:cs="仿宋_GB2312"/>
          <w:b/>
          <w:bCs w:val="0"/>
          <w:color w:val="auto"/>
          <w:kern w:val="2"/>
          <w:sz w:val="32"/>
          <w:szCs w:val="32"/>
          <w:highlight w:val="none"/>
          <w:shd w:val="clear" w:color="auto" w:fill="auto"/>
          <w:lang w:val="en-US" w:eastAsia="zh-CN" w:bidi="ar"/>
        </w:rPr>
      </w:pPr>
      <w:r>
        <w:rPr>
          <w:rStyle w:val="14"/>
          <w:rFonts w:hint="eastAsia" w:cs="仿宋_GB2312"/>
          <w:b/>
          <w:bCs w:val="0"/>
          <w:color w:val="auto"/>
          <w:sz w:val="32"/>
          <w:szCs w:val="32"/>
          <w:highlight w:val="none"/>
          <w:shd w:val="clear" w:color="auto" w:fill="auto"/>
          <w:lang w:val="en-US" w:eastAsia="zh-CN" w:bidi="ar"/>
        </w:rPr>
        <w:t>4</w:t>
      </w:r>
      <w:r>
        <w:rPr>
          <w:rStyle w:val="14"/>
          <w:rFonts w:hint="eastAsia" w:ascii="仿宋_GB2312" w:hAnsi="仿宋_GB2312" w:eastAsia="仿宋_GB2312" w:cs="仿宋_GB2312"/>
          <w:b/>
          <w:bCs w:val="0"/>
          <w:color w:val="auto"/>
          <w:sz w:val="32"/>
          <w:szCs w:val="32"/>
          <w:highlight w:val="none"/>
          <w:shd w:val="clear" w:color="auto" w:fill="auto"/>
          <w:lang w:bidi="ar"/>
        </w:rPr>
        <w:t>.</w:t>
      </w:r>
      <w:r>
        <w:rPr>
          <w:rStyle w:val="14"/>
          <w:rFonts w:hint="eastAsia" w:ascii="仿宋_GB2312" w:hAnsi="仿宋_GB2312" w:eastAsia="仿宋_GB2312" w:cs="仿宋_GB2312"/>
          <w:b/>
          <w:bCs w:val="0"/>
          <w:color w:val="auto"/>
          <w:kern w:val="2"/>
          <w:sz w:val="32"/>
          <w:szCs w:val="32"/>
          <w:highlight w:val="none"/>
          <w:shd w:val="clear" w:color="auto" w:fill="auto"/>
          <w:lang w:val="en-US" w:eastAsia="zh-CN" w:bidi="ar"/>
        </w:rPr>
        <w:t>全年预算安排规模</w:t>
      </w:r>
    </w:p>
    <w:p>
      <w:pPr>
        <w:ind w:firstLine="640" w:firstLineChars="200"/>
        <w:rPr>
          <w:rStyle w:val="14"/>
          <w:rFonts w:hint="eastAsia" w:ascii="仿宋" w:hAnsi="仿宋" w:eastAsia="仿宋" w:cs="仿宋"/>
          <w:b w:val="0"/>
          <w:color w:val="auto"/>
          <w:sz w:val="32"/>
          <w:szCs w:val="32"/>
          <w:highlight w:val="none"/>
          <w:lang w:eastAsia="zh-CN" w:bidi="ar"/>
        </w:rPr>
      </w:pPr>
      <w:r>
        <w:rPr>
          <w:rStyle w:val="14"/>
          <w:rFonts w:hint="eastAsia" w:ascii="仿宋" w:hAnsi="仿宋" w:eastAsia="仿宋" w:cs="仿宋"/>
          <w:b w:val="0"/>
          <w:sz w:val="32"/>
          <w:szCs w:val="32"/>
          <w:highlight w:val="none"/>
          <w:lang w:bidi="ar"/>
        </w:rPr>
        <w:t>2</w:t>
      </w:r>
      <w:r>
        <w:rPr>
          <w:rStyle w:val="14"/>
          <w:rFonts w:ascii="仿宋" w:hAnsi="仿宋" w:eastAsia="仿宋" w:cs="仿宋"/>
          <w:b w:val="0"/>
          <w:sz w:val="32"/>
          <w:szCs w:val="32"/>
          <w:highlight w:val="none"/>
          <w:lang w:bidi="ar"/>
        </w:rPr>
        <w:t>02</w:t>
      </w:r>
      <w:r>
        <w:rPr>
          <w:rStyle w:val="14"/>
          <w:rFonts w:hint="eastAsia" w:ascii="仿宋" w:hAnsi="仿宋" w:eastAsia="仿宋" w:cs="仿宋"/>
          <w:b w:val="0"/>
          <w:sz w:val="32"/>
          <w:szCs w:val="32"/>
          <w:highlight w:val="none"/>
          <w:lang w:val="en-US" w:eastAsia="zh-CN" w:bidi="ar"/>
        </w:rPr>
        <w:t>3</w:t>
      </w:r>
      <w:r>
        <w:rPr>
          <w:rStyle w:val="14"/>
          <w:rFonts w:hint="eastAsia" w:ascii="仿宋" w:hAnsi="仿宋" w:eastAsia="仿宋" w:cs="仿宋"/>
          <w:b w:val="0"/>
          <w:sz w:val="32"/>
          <w:szCs w:val="32"/>
          <w:highlight w:val="none"/>
          <w:lang w:bidi="ar"/>
        </w:rPr>
        <w:t>年整体支出</w:t>
      </w:r>
      <w:r>
        <w:rPr>
          <w:rStyle w:val="14"/>
          <w:rFonts w:hint="eastAsia" w:ascii="仿宋" w:hAnsi="仿宋" w:eastAsia="仿宋" w:cs="仿宋"/>
          <w:b w:val="0"/>
          <w:color w:val="auto"/>
          <w:sz w:val="32"/>
          <w:szCs w:val="32"/>
          <w:highlight w:val="none"/>
          <w:lang w:eastAsia="zh-CN" w:bidi="ar"/>
        </w:rPr>
        <w:t>年初</w:t>
      </w:r>
      <w:r>
        <w:rPr>
          <w:rStyle w:val="14"/>
          <w:rFonts w:hint="eastAsia" w:ascii="仿宋" w:hAnsi="仿宋" w:eastAsia="仿宋" w:cs="仿宋"/>
          <w:b w:val="0"/>
          <w:color w:val="auto"/>
          <w:sz w:val="32"/>
          <w:szCs w:val="32"/>
          <w:highlight w:val="none"/>
          <w:lang w:bidi="ar"/>
        </w:rPr>
        <w:t>预算为</w:t>
      </w:r>
      <w:r>
        <w:rPr>
          <w:rFonts w:hint="eastAsia" w:cs="仿宋"/>
          <w:color w:val="auto"/>
          <w:sz w:val="32"/>
          <w:szCs w:val="32"/>
          <w:highlight w:val="none"/>
          <w:lang w:val="en-US" w:eastAsia="zh-CN"/>
        </w:rPr>
        <w:t>4161.87</w:t>
      </w:r>
      <w:r>
        <w:rPr>
          <w:rStyle w:val="14"/>
          <w:rFonts w:hint="eastAsia" w:ascii="仿宋" w:hAnsi="仿宋" w:eastAsia="仿宋" w:cs="仿宋"/>
          <w:b w:val="0"/>
          <w:color w:val="auto"/>
          <w:sz w:val="32"/>
          <w:szCs w:val="32"/>
          <w:highlight w:val="none"/>
          <w:lang w:bidi="ar"/>
        </w:rPr>
        <w:t>万元</w:t>
      </w:r>
      <w:r>
        <w:rPr>
          <w:rStyle w:val="14"/>
          <w:rFonts w:hint="eastAsia" w:ascii="仿宋" w:hAnsi="仿宋" w:eastAsia="仿宋" w:cs="仿宋"/>
          <w:b w:val="0"/>
          <w:color w:val="auto"/>
          <w:sz w:val="32"/>
          <w:szCs w:val="32"/>
          <w:highlight w:val="none"/>
          <w:lang w:eastAsia="zh-CN" w:bidi="ar"/>
        </w:rPr>
        <w:t>，预算调整数为</w:t>
      </w:r>
      <w:r>
        <w:rPr>
          <w:rStyle w:val="14"/>
          <w:rFonts w:hint="eastAsia" w:cs="仿宋"/>
          <w:b w:val="0"/>
          <w:color w:val="auto"/>
          <w:sz w:val="32"/>
          <w:szCs w:val="32"/>
          <w:highlight w:val="none"/>
          <w:lang w:val="en-US" w:eastAsia="zh-CN" w:bidi="ar"/>
        </w:rPr>
        <w:t>923.72</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5085.59</w:t>
      </w:r>
      <w:r>
        <w:rPr>
          <w:rStyle w:val="14"/>
          <w:rFonts w:hint="eastAsia" w:ascii="仿宋" w:hAnsi="仿宋" w:eastAsia="仿宋" w:cs="仿宋"/>
          <w:b w:val="0"/>
          <w:color w:val="auto"/>
          <w:sz w:val="32"/>
          <w:szCs w:val="32"/>
          <w:highlight w:val="none"/>
          <w:lang w:val="en-US" w:eastAsia="zh-CN" w:bidi="ar"/>
        </w:rPr>
        <w:t>万元</w:t>
      </w:r>
      <w:r>
        <w:rPr>
          <w:rStyle w:val="14"/>
          <w:rFonts w:hint="eastAsia" w:ascii="仿宋" w:hAnsi="仿宋" w:eastAsia="仿宋" w:cs="仿宋"/>
          <w:b w:val="0"/>
          <w:color w:val="auto"/>
          <w:sz w:val="32"/>
          <w:szCs w:val="32"/>
          <w:highlight w:val="none"/>
          <w:lang w:eastAsia="zh-CN" w:bidi="ar"/>
        </w:rPr>
        <w:t>。</w:t>
      </w:r>
    </w:p>
    <w:p>
      <w:pPr>
        <w:ind w:firstLine="640" w:firstLineChars="200"/>
        <w:rPr>
          <w:rStyle w:val="14"/>
          <w:rFonts w:hint="eastAsia" w:ascii="仿宋" w:hAnsi="仿宋" w:eastAsia="仿宋" w:cs="仿宋"/>
          <w:b w:val="0"/>
          <w:color w:val="auto"/>
          <w:sz w:val="32"/>
          <w:szCs w:val="32"/>
          <w:highlight w:val="none"/>
          <w:lang w:eastAsia="zh-CN" w:bidi="ar"/>
        </w:rPr>
      </w:pPr>
      <w:r>
        <w:rPr>
          <w:rStyle w:val="14"/>
          <w:rFonts w:hint="eastAsia" w:ascii="仿宋" w:hAnsi="仿宋" w:eastAsia="仿宋" w:cs="仿宋"/>
          <w:b w:val="0"/>
          <w:color w:val="auto"/>
          <w:sz w:val="32"/>
          <w:szCs w:val="32"/>
          <w:highlight w:val="none"/>
          <w:lang w:bidi="ar"/>
        </w:rPr>
        <w:t>基本支出</w:t>
      </w:r>
      <w:r>
        <w:rPr>
          <w:rStyle w:val="14"/>
          <w:rFonts w:hint="eastAsia" w:ascii="仿宋" w:hAnsi="仿宋" w:eastAsia="仿宋" w:cs="仿宋"/>
          <w:b w:val="0"/>
          <w:color w:val="auto"/>
          <w:sz w:val="32"/>
          <w:szCs w:val="32"/>
          <w:highlight w:val="none"/>
          <w:lang w:eastAsia="zh-CN" w:bidi="ar"/>
        </w:rPr>
        <w:t>年初</w:t>
      </w:r>
      <w:r>
        <w:rPr>
          <w:rStyle w:val="14"/>
          <w:rFonts w:hint="eastAsia" w:ascii="仿宋" w:hAnsi="仿宋" w:eastAsia="仿宋" w:cs="仿宋"/>
          <w:b w:val="0"/>
          <w:color w:val="auto"/>
          <w:sz w:val="32"/>
          <w:szCs w:val="32"/>
          <w:highlight w:val="none"/>
          <w:lang w:bidi="ar"/>
        </w:rPr>
        <w:t>预算</w:t>
      </w:r>
      <w:r>
        <w:rPr>
          <w:rStyle w:val="14"/>
          <w:rFonts w:hint="eastAsia" w:ascii="仿宋" w:hAnsi="仿宋" w:eastAsia="仿宋" w:cs="仿宋"/>
          <w:b w:val="0"/>
          <w:color w:val="auto"/>
          <w:sz w:val="32"/>
          <w:szCs w:val="32"/>
          <w:highlight w:val="none"/>
          <w:lang w:eastAsia="zh-CN" w:bidi="ar"/>
        </w:rPr>
        <w:t>为</w:t>
      </w:r>
      <w:r>
        <w:rPr>
          <w:rFonts w:hint="eastAsia" w:cs="仿宋"/>
          <w:color w:val="auto"/>
          <w:sz w:val="32"/>
          <w:szCs w:val="32"/>
          <w:highlight w:val="none"/>
          <w:lang w:val="en-US" w:eastAsia="zh-CN"/>
        </w:rPr>
        <w:t>1359.58</w:t>
      </w:r>
      <w:r>
        <w:rPr>
          <w:rStyle w:val="14"/>
          <w:rFonts w:hint="eastAsia" w:ascii="仿宋" w:hAnsi="仿宋" w:eastAsia="仿宋" w:cs="仿宋"/>
          <w:b w:val="0"/>
          <w:color w:val="auto"/>
          <w:sz w:val="32"/>
          <w:szCs w:val="32"/>
          <w:highlight w:val="none"/>
          <w:lang w:bidi="ar"/>
        </w:rPr>
        <w:t>万元，</w:t>
      </w:r>
      <w:r>
        <w:rPr>
          <w:rStyle w:val="14"/>
          <w:rFonts w:hint="eastAsia" w:ascii="仿宋" w:hAnsi="仿宋" w:eastAsia="仿宋" w:cs="仿宋"/>
          <w:b w:val="0"/>
          <w:color w:val="auto"/>
          <w:sz w:val="32"/>
          <w:szCs w:val="32"/>
          <w:highlight w:val="none"/>
          <w:lang w:eastAsia="zh-CN" w:bidi="ar"/>
        </w:rPr>
        <w:t>预算调整数为</w:t>
      </w:r>
      <w:r>
        <w:rPr>
          <w:rStyle w:val="14"/>
          <w:rFonts w:hint="eastAsia" w:cs="仿宋"/>
          <w:b w:val="0"/>
          <w:color w:val="auto"/>
          <w:sz w:val="32"/>
          <w:szCs w:val="32"/>
          <w:highlight w:val="none"/>
          <w:lang w:val="en-US" w:eastAsia="zh-CN" w:bidi="ar"/>
        </w:rPr>
        <w:t>413.56</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1773.14</w:t>
      </w:r>
      <w:r>
        <w:rPr>
          <w:rStyle w:val="14"/>
          <w:rFonts w:hint="eastAsia" w:ascii="仿宋" w:hAnsi="仿宋" w:eastAsia="仿宋" w:cs="仿宋"/>
          <w:b w:val="0"/>
          <w:color w:val="auto"/>
          <w:sz w:val="32"/>
          <w:szCs w:val="32"/>
          <w:highlight w:val="none"/>
          <w:lang w:val="en-US" w:eastAsia="zh-CN" w:bidi="ar"/>
        </w:rPr>
        <w:t>万元</w:t>
      </w:r>
      <w:r>
        <w:rPr>
          <w:rStyle w:val="14"/>
          <w:rFonts w:hint="eastAsia" w:ascii="仿宋" w:hAnsi="仿宋" w:eastAsia="仿宋" w:cs="仿宋"/>
          <w:b w:val="0"/>
          <w:color w:val="auto"/>
          <w:sz w:val="32"/>
          <w:szCs w:val="32"/>
          <w:highlight w:val="none"/>
          <w:lang w:eastAsia="zh-CN" w:bidi="ar"/>
        </w:rPr>
        <w:t>。主要用于发放人员工资及保障单位基本办公需求。</w:t>
      </w:r>
    </w:p>
    <w:p>
      <w:pPr>
        <w:keepNext w:val="0"/>
        <w:keepLines w:val="0"/>
        <w:widowControl/>
        <w:suppressLineNumbers w:val="0"/>
        <w:jc w:val="left"/>
        <w:rPr>
          <w:rStyle w:val="14"/>
          <w:rFonts w:hint="eastAsia" w:ascii="仿宋" w:hAnsi="仿宋" w:eastAsia="仿宋" w:cs="仿宋"/>
          <w:b w:val="0"/>
          <w:color w:val="auto"/>
          <w:sz w:val="32"/>
          <w:szCs w:val="32"/>
          <w:highlight w:val="none"/>
          <w:lang w:eastAsia="zh-CN" w:bidi="ar"/>
        </w:rPr>
      </w:pPr>
      <w:r>
        <w:rPr>
          <w:rStyle w:val="14"/>
          <w:rFonts w:hint="eastAsia" w:ascii="仿宋" w:hAnsi="仿宋" w:eastAsia="仿宋" w:cs="仿宋"/>
          <w:b w:val="0"/>
          <w:color w:val="auto"/>
          <w:sz w:val="32"/>
          <w:szCs w:val="32"/>
          <w:highlight w:val="none"/>
          <w:lang w:bidi="ar"/>
        </w:rPr>
        <w:t>项目支出</w:t>
      </w:r>
      <w:r>
        <w:rPr>
          <w:rStyle w:val="14"/>
          <w:rFonts w:hint="eastAsia" w:ascii="仿宋" w:hAnsi="仿宋" w:eastAsia="仿宋" w:cs="仿宋"/>
          <w:b w:val="0"/>
          <w:color w:val="auto"/>
          <w:sz w:val="32"/>
          <w:szCs w:val="32"/>
          <w:highlight w:val="none"/>
          <w:lang w:eastAsia="zh-CN" w:bidi="ar"/>
        </w:rPr>
        <w:t>年初</w:t>
      </w:r>
      <w:r>
        <w:rPr>
          <w:rStyle w:val="14"/>
          <w:rFonts w:hint="eastAsia" w:ascii="仿宋" w:hAnsi="仿宋" w:eastAsia="仿宋" w:cs="仿宋"/>
          <w:b w:val="0"/>
          <w:color w:val="auto"/>
          <w:sz w:val="32"/>
          <w:szCs w:val="32"/>
          <w:highlight w:val="none"/>
          <w:lang w:bidi="ar"/>
        </w:rPr>
        <w:t>预算</w:t>
      </w:r>
      <w:r>
        <w:rPr>
          <w:rStyle w:val="14"/>
          <w:rFonts w:hint="eastAsia" w:ascii="仿宋" w:hAnsi="仿宋" w:eastAsia="仿宋" w:cs="仿宋"/>
          <w:b w:val="0"/>
          <w:color w:val="auto"/>
          <w:sz w:val="32"/>
          <w:szCs w:val="32"/>
          <w:highlight w:val="none"/>
          <w:lang w:eastAsia="zh-CN" w:bidi="ar"/>
        </w:rPr>
        <w:t>为</w:t>
      </w:r>
      <w:r>
        <w:rPr>
          <w:rFonts w:hint="eastAsia" w:cs="仿宋"/>
          <w:color w:val="auto"/>
          <w:sz w:val="32"/>
          <w:szCs w:val="32"/>
          <w:highlight w:val="none"/>
          <w:lang w:val="en-US" w:eastAsia="zh-CN"/>
        </w:rPr>
        <w:t>2802.29</w:t>
      </w:r>
      <w:r>
        <w:rPr>
          <w:rStyle w:val="14"/>
          <w:rFonts w:hint="eastAsia" w:ascii="仿宋" w:hAnsi="仿宋" w:eastAsia="仿宋" w:cs="仿宋"/>
          <w:b w:val="0"/>
          <w:color w:val="auto"/>
          <w:sz w:val="32"/>
          <w:szCs w:val="32"/>
          <w:highlight w:val="none"/>
          <w:lang w:bidi="ar"/>
        </w:rPr>
        <w:t>万元</w:t>
      </w:r>
      <w:r>
        <w:rPr>
          <w:rStyle w:val="14"/>
          <w:rFonts w:hint="eastAsia" w:ascii="仿宋" w:hAnsi="仿宋" w:eastAsia="仿宋" w:cs="仿宋"/>
          <w:b w:val="0"/>
          <w:color w:val="auto"/>
          <w:sz w:val="32"/>
          <w:szCs w:val="32"/>
          <w:highlight w:val="none"/>
          <w:lang w:eastAsia="zh-CN" w:bidi="ar"/>
        </w:rPr>
        <w:t>，预算调整数为</w:t>
      </w:r>
      <w:r>
        <w:rPr>
          <w:rStyle w:val="14"/>
          <w:rFonts w:hint="eastAsia" w:cs="仿宋"/>
          <w:b w:val="0"/>
          <w:color w:val="auto"/>
          <w:sz w:val="32"/>
          <w:szCs w:val="32"/>
          <w:highlight w:val="none"/>
          <w:lang w:val="en-US" w:eastAsia="zh-CN" w:bidi="ar"/>
        </w:rPr>
        <w:t>510.16</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3312.45</w:t>
      </w:r>
      <w:r>
        <w:rPr>
          <w:rStyle w:val="14"/>
          <w:rFonts w:hint="eastAsia" w:ascii="仿宋" w:hAnsi="仿宋" w:eastAsia="仿宋" w:cs="仿宋"/>
          <w:b w:val="0"/>
          <w:color w:val="auto"/>
          <w:sz w:val="32"/>
          <w:szCs w:val="32"/>
          <w:highlight w:val="none"/>
          <w:lang w:val="en-US" w:eastAsia="zh-CN" w:bidi="ar"/>
        </w:rPr>
        <w:t>万元。</w:t>
      </w:r>
      <w:r>
        <w:rPr>
          <w:rStyle w:val="14"/>
          <w:rFonts w:hint="eastAsia" w:ascii="仿宋" w:hAnsi="仿宋" w:eastAsia="仿宋" w:cs="仿宋"/>
          <w:b w:val="0"/>
          <w:color w:val="auto"/>
          <w:sz w:val="32"/>
          <w:szCs w:val="32"/>
          <w:highlight w:val="none"/>
          <w:lang w:eastAsia="zh-CN" w:bidi="ar"/>
        </w:rPr>
        <w:t>其中：</w:t>
      </w:r>
    </w:p>
    <w:p>
      <w:pPr>
        <w:keepNext w:val="0"/>
        <w:keepLines w:val="0"/>
        <w:widowControl/>
        <w:numPr>
          <w:ilvl w:val="0"/>
          <w:numId w:val="0"/>
        </w:numPr>
        <w:suppressLineNumbers w:val="0"/>
        <w:ind w:left="0" w:leftChars="0" w:firstLine="640" w:firstLineChars="200"/>
        <w:jc w:val="left"/>
        <w:rPr>
          <w:rStyle w:val="14"/>
          <w:rFonts w:hint="eastAsia" w:ascii="仿宋" w:hAnsi="仿宋" w:eastAsia="仿宋" w:cs="仿宋"/>
          <w:b w:val="0"/>
          <w:color w:val="auto"/>
          <w:sz w:val="32"/>
          <w:szCs w:val="32"/>
          <w:highlight w:val="none"/>
          <w:lang w:val="en-US" w:eastAsia="zh-CN" w:bidi="ar"/>
        </w:rPr>
      </w:pPr>
      <w:r>
        <w:rPr>
          <w:rFonts w:hint="eastAsia" w:ascii="仿宋" w:hAnsi="仿宋" w:eastAsia="仿宋" w:cs="仿宋"/>
          <w:b w:val="0"/>
          <w:bCs/>
          <w:color w:val="000000" w:themeColor="text1"/>
          <w:kern w:val="2"/>
          <w:sz w:val="32"/>
          <w:szCs w:val="32"/>
          <w:lang w:val="en-US" w:eastAsia="zh-CN" w:bidi="ar"/>
          <w14:textFill>
            <w14:solidFill>
              <w14:schemeClr w14:val="tx1"/>
            </w14:solidFill>
          </w14:textFill>
        </w:rPr>
        <w:t>（1）</w:t>
      </w:r>
      <w:r>
        <w:rPr>
          <w:rStyle w:val="14"/>
          <w:rFonts w:hint="eastAsia" w:ascii="仿宋" w:hAnsi="仿宋" w:eastAsia="仿宋" w:cs="仿宋"/>
          <w:b w:val="0"/>
          <w:color w:val="auto"/>
          <w:sz w:val="32"/>
          <w:szCs w:val="32"/>
          <w:highlight w:val="none"/>
          <w:lang w:val="en-US" w:eastAsia="zh-CN" w:bidi="ar"/>
        </w:rPr>
        <w:t>美术馆、公共图书馆文化馆[站]免费开放补助资金项目年初预算为1</w:t>
      </w:r>
      <w:r>
        <w:rPr>
          <w:rStyle w:val="14"/>
          <w:rFonts w:hint="eastAsia" w:cs="仿宋"/>
          <w:b w:val="0"/>
          <w:color w:val="auto"/>
          <w:sz w:val="32"/>
          <w:szCs w:val="32"/>
          <w:highlight w:val="none"/>
          <w:lang w:val="en-US" w:eastAsia="zh-CN" w:bidi="ar"/>
        </w:rPr>
        <w:t>2</w:t>
      </w:r>
      <w:r>
        <w:rPr>
          <w:rStyle w:val="14"/>
          <w:rFonts w:hint="eastAsia" w:ascii="仿宋" w:hAnsi="仿宋" w:eastAsia="仿宋" w:cs="仿宋"/>
          <w:b w:val="0"/>
          <w:color w:val="auto"/>
          <w:sz w:val="32"/>
          <w:szCs w:val="32"/>
          <w:highlight w:val="none"/>
          <w:lang w:val="en-US" w:eastAsia="zh-CN" w:bidi="ar"/>
        </w:rPr>
        <w:t>.04万元，预算调整数为</w:t>
      </w:r>
      <w:r>
        <w:rPr>
          <w:rStyle w:val="14"/>
          <w:rFonts w:hint="eastAsia" w:cs="仿宋"/>
          <w:b w:val="0"/>
          <w:color w:val="auto"/>
          <w:sz w:val="32"/>
          <w:szCs w:val="32"/>
          <w:highlight w:val="none"/>
          <w:lang w:val="en-US" w:eastAsia="zh-CN" w:bidi="ar"/>
        </w:rPr>
        <w:t>-1</w:t>
      </w:r>
      <w:r>
        <w:rPr>
          <w:rStyle w:val="14"/>
          <w:rFonts w:hint="eastAsia" w:ascii="仿宋" w:hAnsi="仿宋" w:eastAsia="仿宋" w:cs="仿宋"/>
          <w:b w:val="0"/>
          <w:color w:val="auto"/>
          <w:sz w:val="32"/>
          <w:szCs w:val="32"/>
          <w:highlight w:val="none"/>
          <w:lang w:val="en-US" w:eastAsia="zh-CN" w:bidi="ar"/>
        </w:rPr>
        <w:t>万元，全年预算数为11.04万元，主要用于提高文化基础，改善居民生活环境，改善群众生产生活环该项目的实施社会环境、人文条件适应项目的建设与可持续性发展，方便群众文化娱乐活动；</w:t>
      </w:r>
    </w:p>
    <w:p>
      <w:pPr>
        <w:keepNext w:val="0"/>
        <w:keepLines w:val="0"/>
        <w:widowControl/>
        <w:numPr>
          <w:ilvl w:val="0"/>
          <w:numId w:val="0"/>
        </w:numPr>
        <w:suppressLineNumbers w:val="0"/>
        <w:ind w:firstLine="600" w:firstLineChars="200"/>
        <w:jc w:val="left"/>
        <w:rPr>
          <w:rStyle w:val="14"/>
          <w:rFonts w:hint="default" w:cs="仿宋"/>
          <w:b w:val="0"/>
          <w:color w:val="auto"/>
          <w:sz w:val="32"/>
          <w:szCs w:val="32"/>
          <w:highlight w:val="none"/>
          <w:lang w:val="en-US" w:eastAsia="zh-CN" w:bidi="ar"/>
        </w:rPr>
      </w:pPr>
      <w:r>
        <w:rPr>
          <w:rFonts w:hint="eastAsia" w:ascii="仿宋" w:hAnsi="仿宋" w:eastAsia="仿宋" w:cs="仿宋"/>
          <w:color w:val="auto"/>
          <w:sz w:val="30"/>
          <w:szCs w:val="30"/>
          <w:lang w:val="en-US" w:eastAsia="zh-CN"/>
        </w:rPr>
        <w:t>（</w:t>
      </w:r>
      <w:r>
        <w:rPr>
          <w:rFonts w:hint="eastAsia" w:cs="仿宋"/>
          <w:color w:val="auto"/>
          <w:sz w:val="30"/>
          <w:szCs w:val="30"/>
          <w:lang w:val="en-US" w:eastAsia="zh-CN"/>
        </w:rPr>
        <w:t>2</w:t>
      </w:r>
      <w:r>
        <w:rPr>
          <w:rFonts w:hint="eastAsia" w:ascii="仿宋" w:hAnsi="仿宋" w:eastAsia="仿宋" w:cs="仿宋"/>
          <w:color w:val="auto"/>
          <w:sz w:val="30"/>
          <w:szCs w:val="30"/>
          <w:lang w:val="en-US" w:eastAsia="zh-CN"/>
        </w:rPr>
        <w:t>）</w:t>
      </w:r>
      <w:r>
        <w:rPr>
          <w:rStyle w:val="14"/>
          <w:rFonts w:hint="eastAsia" w:ascii="仿宋" w:hAnsi="仿宋" w:eastAsia="仿宋" w:cs="仿宋"/>
          <w:b w:val="0"/>
          <w:color w:val="auto"/>
          <w:sz w:val="32"/>
          <w:szCs w:val="32"/>
          <w:highlight w:val="none"/>
          <w:lang w:val="en-US" w:eastAsia="zh-CN" w:bidi="ar"/>
        </w:rPr>
        <w:t>自治区2023年计划生育服务补助资金</w:t>
      </w:r>
      <w:r>
        <w:rPr>
          <w:rStyle w:val="14"/>
          <w:rFonts w:hint="eastAsia" w:cs="仿宋"/>
          <w:b w:val="0"/>
          <w:color w:val="auto"/>
          <w:sz w:val="32"/>
          <w:szCs w:val="32"/>
          <w:highlight w:val="none"/>
          <w:lang w:val="en-US" w:eastAsia="zh-CN" w:bidi="ar"/>
        </w:rPr>
        <w:t>项目</w:t>
      </w:r>
      <w:r>
        <w:rPr>
          <w:rStyle w:val="14"/>
          <w:rFonts w:hint="eastAsia" w:ascii="仿宋" w:hAnsi="仿宋" w:eastAsia="仿宋" w:cs="仿宋"/>
          <w:b w:val="0"/>
          <w:color w:val="auto"/>
          <w:sz w:val="32"/>
          <w:szCs w:val="32"/>
          <w:highlight w:val="none"/>
          <w:lang w:val="en-US" w:eastAsia="zh-CN" w:bidi="ar"/>
        </w:rPr>
        <w:t>年初预算为</w:t>
      </w:r>
      <w:r>
        <w:rPr>
          <w:rStyle w:val="14"/>
          <w:rFonts w:hint="eastAsia" w:cs="仿宋"/>
          <w:b w:val="0"/>
          <w:color w:val="auto"/>
          <w:sz w:val="32"/>
          <w:szCs w:val="32"/>
          <w:highlight w:val="none"/>
          <w:lang w:val="en-US" w:eastAsia="zh-CN" w:bidi="ar"/>
        </w:rPr>
        <w:t>2.94</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2.94</w:t>
      </w:r>
      <w:r>
        <w:rPr>
          <w:rStyle w:val="14"/>
          <w:rFonts w:hint="eastAsia" w:ascii="仿宋" w:hAnsi="仿宋" w:eastAsia="仿宋" w:cs="仿宋"/>
          <w:b w:val="0"/>
          <w:color w:val="auto"/>
          <w:sz w:val="32"/>
          <w:szCs w:val="32"/>
          <w:highlight w:val="none"/>
          <w:lang w:val="en-US" w:eastAsia="zh-CN" w:bidi="ar"/>
        </w:rPr>
        <w:t>万元，主要用于新地乡完成13个村14名计生宣传员的补助和岗位补贴发放，维护社会和谐稳定，强化基层党组织的核心作用。进一步加强宣传员工作积极性和主动性，繁荣农村文化，促进农村精神文明建设持续健康发展，规范和加强补助性岗位宣传员队伍建设，促进农村宣传思想文化工作制度化、规范化，加快推进农村经济、社会等各项事业快速发展；</w:t>
      </w:r>
    </w:p>
    <w:p>
      <w:pPr>
        <w:keepNext w:val="0"/>
        <w:keepLines w:val="0"/>
        <w:widowControl/>
        <w:suppressLineNumbers w:val="0"/>
        <w:ind w:left="0" w:leftChars="0" w:firstLine="600" w:firstLineChars="200"/>
        <w:jc w:val="left"/>
        <w:rPr>
          <w:rStyle w:val="14"/>
          <w:rFonts w:hint="eastAsia" w:cs="仿宋"/>
          <w:b w:val="0"/>
          <w:color w:val="auto"/>
          <w:sz w:val="32"/>
          <w:szCs w:val="32"/>
          <w:highlight w:val="none"/>
          <w:lang w:val="en-US" w:eastAsia="zh-CN" w:bidi="ar"/>
        </w:rPr>
      </w:pPr>
      <w:r>
        <w:rPr>
          <w:rFonts w:hint="eastAsia" w:ascii="仿宋" w:hAnsi="仿宋" w:eastAsia="仿宋" w:cs="仿宋"/>
          <w:color w:val="auto"/>
          <w:sz w:val="30"/>
          <w:szCs w:val="30"/>
          <w:lang w:val="en-US" w:eastAsia="zh-CN"/>
        </w:rPr>
        <w:t>（</w:t>
      </w:r>
      <w:r>
        <w:rPr>
          <w:rFonts w:hint="eastAsia" w:cs="仿宋"/>
          <w:color w:val="auto"/>
          <w:sz w:val="30"/>
          <w:szCs w:val="30"/>
          <w:lang w:val="en-US" w:eastAsia="zh-CN"/>
        </w:rPr>
        <w:t>3</w:t>
      </w:r>
      <w:r>
        <w:rPr>
          <w:rFonts w:hint="eastAsia" w:ascii="仿宋" w:hAnsi="仿宋" w:eastAsia="仿宋" w:cs="仿宋"/>
          <w:color w:val="auto"/>
          <w:sz w:val="30"/>
          <w:szCs w:val="30"/>
          <w:lang w:val="en-US" w:eastAsia="zh-CN"/>
        </w:rPr>
        <w:t>）</w:t>
      </w:r>
      <w:r>
        <w:rPr>
          <w:rStyle w:val="14"/>
          <w:rFonts w:hint="eastAsia" w:cs="仿宋"/>
          <w:b w:val="0"/>
          <w:color w:val="auto"/>
          <w:sz w:val="32"/>
          <w:szCs w:val="32"/>
          <w:highlight w:val="none"/>
          <w:lang w:val="en-US" w:eastAsia="zh-CN" w:bidi="ar"/>
        </w:rPr>
        <w:t>保密工作</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1</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涉密工作；</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（4）</w:t>
      </w:r>
      <w:r>
        <w:rPr>
          <w:rStyle w:val="14"/>
          <w:rFonts w:hint="eastAsia" w:ascii="仿宋" w:hAnsi="仿宋" w:eastAsia="仿宋" w:cs="仿宋"/>
          <w:b w:val="0"/>
          <w:color w:val="auto"/>
          <w:sz w:val="32"/>
          <w:szCs w:val="32"/>
          <w:highlight w:val="none"/>
          <w:lang w:val="en-US" w:eastAsia="zh-CN" w:bidi="ar"/>
        </w:rPr>
        <w:t>2023年1-2月上级补助访惠聚人员补助项目年初预算为9.13万元，预算调整数为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9.13</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发放访惠聚工作队人员工资</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（5）</w:t>
      </w:r>
      <w:r>
        <w:rPr>
          <w:rStyle w:val="14"/>
          <w:rFonts w:hint="eastAsia" w:ascii="仿宋" w:hAnsi="仿宋" w:eastAsia="仿宋" w:cs="仿宋"/>
          <w:b w:val="0"/>
          <w:color w:val="auto"/>
          <w:sz w:val="32"/>
          <w:szCs w:val="32"/>
          <w:highlight w:val="none"/>
          <w:lang w:val="en-US" w:eastAsia="zh-CN" w:bidi="ar"/>
        </w:rPr>
        <w:t>新地乡前进村农村垃圾治理项目年初预算为</w:t>
      </w:r>
      <w:r>
        <w:rPr>
          <w:rStyle w:val="14"/>
          <w:rFonts w:hint="eastAsia" w:cs="仿宋"/>
          <w:b w:val="0"/>
          <w:color w:val="auto"/>
          <w:sz w:val="32"/>
          <w:szCs w:val="32"/>
          <w:highlight w:val="none"/>
          <w:lang w:val="en-US" w:eastAsia="zh-CN" w:bidi="ar"/>
        </w:rPr>
        <w:t>1.89</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1.89</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改善前进村环境，治理前进村垃圾</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（6）</w:t>
      </w:r>
      <w:r>
        <w:rPr>
          <w:rStyle w:val="14"/>
          <w:rFonts w:hint="eastAsia" w:ascii="仿宋" w:hAnsi="仿宋" w:eastAsia="仿宋" w:cs="仿宋"/>
          <w:b w:val="0"/>
          <w:color w:val="auto"/>
          <w:sz w:val="32"/>
          <w:szCs w:val="32"/>
          <w:highlight w:val="none"/>
          <w:lang w:val="en-US" w:eastAsia="zh-CN" w:bidi="ar"/>
        </w:rPr>
        <w:t>新地乡前进村环保厕所建设项目年初预算为2.46万元，预算调整数为-0.95万元，全年预算数为1.51万元，主要用于</w:t>
      </w:r>
      <w:r>
        <w:rPr>
          <w:rStyle w:val="14"/>
          <w:rFonts w:hint="eastAsia" w:cs="仿宋"/>
          <w:b w:val="0"/>
          <w:color w:val="auto"/>
          <w:sz w:val="32"/>
          <w:szCs w:val="32"/>
          <w:highlight w:val="none"/>
          <w:lang w:val="en-US" w:eastAsia="zh-CN" w:bidi="ar"/>
        </w:rPr>
        <w:t>治理新地乡前进村污水，保护环境，提升居民生活幸福质量</w:t>
      </w:r>
      <w:r>
        <w:rPr>
          <w:rStyle w:val="14"/>
          <w:rFonts w:hint="eastAsia" w:ascii="仿宋" w:hAnsi="仿宋" w:eastAsia="仿宋" w:cs="仿宋"/>
          <w:b w:val="0"/>
          <w:color w:val="auto"/>
          <w:sz w:val="32"/>
          <w:szCs w:val="32"/>
          <w:highlight w:val="none"/>
          <w:lang w:val="en-US" w:eastAsia="zh-CN" w:bidi="ar"/>
        </w:rPr>
        <w:t>；</w:t>
      </w:r>
    </w:p>
    <w:p>
      <w:pPr>
        <w:keepLines w:val="0"/>
        <w:pageBreakBefore w:val="0"/>
        <w:numPr>
          <w:ilvl w:val="0"/>
          <w:numId w:val="0"/>
        </w:numPr>
        <w:kinsoku/>
        <w:wordWrap/>
        <w:overflowPunct/>
        <w:topLinePunct w:val="0"/>
        <w:autoSpaceDE/>
        <w:autoSpaceDN/>
        <w:bidi w:val="0"/>
        <w:adjustRightInd/>
        <w:snapToGrid w:val="0"/>
        <w:spacing w:line="500" w:lineRule="exact"/>
        <w:ind w:left="0" w:leftChars="0" w:firstLine="640" w:firstLineChars="200"/>
        <w:textAlignment w:val="auto"/>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（7）</w:t>
      </w:r>
      <w:r>
        <w:rPr>
          <w:rFonts w:hint="eastAsia" w:ascii="仿宋" w:hAnsi="仿宋" w:eastAsia="仿宋" w:cs="仿宋"/>
          <w:b w:val="0"/>
          <w:bCs/>
          <w:color w:val="auto"/>
          <w:kern w:val="2"/>
          <w:sz w:val="32"/>
          <w:szCs w:val="32"/>
          <w:lang w:val="en-US" w:eastAsia="zh-CN" w:bidi="ar"/>
        </w:rPr>
        <w:t>新地乡一体化污水处理项目年初预算为26万元，预算调整数为-2.3万元，全年预算数为23.7万元，主要用于高乡村群众村内生活质量，改善人居环境条件，进一步提高了村民群众的生活水平，提升了群众的幸福感、获得感及满意度</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（8）</w:t>
      </w:r>
      <w:r>
        <w:rPr>
          <w:rStyle w:val="14"/>
          <w:rFonts w:hint="eastAsia" w:ascii="仿宋" w:hAnsi="仿宋" w:eastAsia="仿宋" w:cs="仿宋"/>
          <w:b w:val="0"/>
          <w:color w:val="auto"/>
          <w:sz w:val="32"/>
          <w:szCs w:val="32"/>
          <w:highlight w:val="none"/>
          <w:lang w:val="en-US" w:eastAsia="zh-CN" w:bidi="ar"/>
        </w:rPr>
        <w:t>新地乡养殖圈舍建设（续建）项目年初预算为</w:t>
      </w:r>
      <w:r>
        <w:rPr>
          <w:rStyle w:val="14"/>
          <w:rFonts w:hint="eastAsia" w:cs="仿宋"/>
          <w:b w:val="0"/>
          <w:color w:val="auto"/>
          <w:sz w:val="32"/>
          <w:szCs w:val="32"/>
          <w:highlight w:val="none"/>
          <w:lang w:val="en-US" w:eastAsia="zh-CN" w:bidi="ar"/>
        </w:rPr>
        <w:t>1766</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71.01</w:t>
      </w:r>
      <w:r>
        <w:rPr>
          <w:rStyle w:val="14"/>
          <w:rFonts w:hint="eastAsia" w:ascii="仿宋" w:hAnsi="仿宋" w:eastAsia="仿宋" w:cs="仿宋"/>
          <w:b w:val="0"/>
          <w:color w:val="auto"/>
          <w:sz w:val="32"/>
          <w:szCs w:val="32"/>
          <w:highlight w:val="none"/>
          <w:lang w:val="en-US" w:eastAsia="zh-CN" w:bidi="ar"/>
        </w:rPr>
        <w:t>万元，全年预算数为169</w:t>
      </w:r>
      <w:r>
        <w:rPr>
          <w:rStyle w:val="14"/>
          <w:rFonts w:hint="eastAsia" w:cs="仿宋"/>
          <w:b w:val="0"/>
          <w:color w:val="auto"/>
          <w:sz w:val="32"/>
          <w:szCs w:val="32"/>
          <w:highlight w:val="none"/>
          <w:lang w:val="en-US" w:eastAsia="zh-CN" w:bidi="ar"/>
        </w:rPr>
        <w:t>4.99</w:t>
      </w:r>
      <w:r>
        <w:rPr>
          <w:rStyle w:val="14"/>
          <w:rFonts w:hint="eastAsia" w:ascii="仿宋" w:hAnsi="仿宋" w:eastAsia="仿宋" w:cs="仿宋"/>
          <w:b w:val="0"/>
          <w:color w:val="auto"/>
          <w:sz w:val="32"/>
          <w:szCs w:val="32"/>
          <w:highlight w:val="none"/>
          <w:lang w:val="en-US" w:eastAsia="zh-CN" w:bidi="ar"/>
        </w:rPr>
        <w:t>万元，主要用于新建羊舍2座，每座9900平方米左右及相关配套附属设施，产权归属新地乡团结东村、前进村、木乎尔二村、新地北村、新地南村、新地西村、乌尔吉也克西村共同所有，带动村集体收入35.32万元，受益人数987人，受益人口满意度达到90%；</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（9）</w:t>
      </w:r>
      <w:r>
        <w:rPr>
          <w:rStyle w:val="14"/>
          <w:rFonts w:hint="eastAsia" w:ascii="仿宋" w:hAnsi="仿宋" w:eastAsia="仿宋" w:cs="仿宋"/>
          <w:b w:val="0"/>
          <w:color w:val="auto"/>
          <w:sz w:val="32"/>
          <w:szCs w:val="32"/>
          <w:highlight w:val="none"/>
          <w:lang w:val="en-US" w:eastAsia="zh-CN" w:bidi="ar"/>
        </w:rPr>
        <w:t>新地乡2021年中央财政衔接推进乡村振兴补助资金（前进村生态农业园建设项目）项目年初预算为</w:t>
      </w:r>
      <w:r>
        <w:rPr>
          <w:rStyle w:val="14"/>
          <w:rFonts w:hint="eastAsia" w:cs="仿宋"/>
          <w:b w:val="0"/>
          <w:color w:val="auto"/>
          <w:sz w:val="32"/>
          <w:szCs w:val="32"/>
          <w:highlight w:val="none"/>
          <w:lang w:val="en-US" w:eastAsia="zh-CN" w:bidi="ar"/>
        </w:rPr>
        <w:t>11.27</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11.27</w:t>
      </w:r>
      <w:r>
        <w:rPr>
          <w:rStyle w:val="14"/>
          <w:rFonts w:hint="eastAsia" w:ascii="仿宋" w:hAnsi="仿宋" w:eastAsia="仿宋" w:cs="仿宋"/>
          <w:b w:val="0"/>
          <w:color w:val="auto"/>
          <w:sz w:val="32"/>
          <w:szCs w:val="32"/>
          <w:highlight w:val="none"/>
          <w:lang w:val="en-US" w:eastAsia="zh-CN" w:bidi="ar"/>
        </w:rPr>
        <w:t>万元，主要用于解决富裕劳动力就业问题，切实提高村民经济收入，改变村民精神面貌彻底改善农牧民生产生活条件等；</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（10）</w:t>
      </w:r>
      <w:r>
        <w:rPr>
          <w:rStyle w:val="14"/>
          <w:rFonts w:hint="eastAsia" w:ascii="仿宋" w:hAnsi="仿宋" w:eastAsia="仿宋" w:cs="仿宋"/>
          <w:b w:val="0"/>
          <w:color w:val="auto"/>
          <w:sz w:val="32"/>
          <w:szCs w:val="32"/>
          <w:highlight w:val="none"/>
          <w:lang w:val="en-US" w:eastAsia="zh-CN" w:bidi="ar"/>
        </w:rPr>
        <w:t>新地乡前进村生态农业园配套基础设施建设项目年初预算为</w:t>
      </w:r>
      <w:r>
        <w:rPr>
          <w:rStyle w:val="14"/>
          <w:rFonts w:hint="eastAsia" w:cs="仿宋"/>
          <w:b w:val="0"/>
          <w:color w:val="auto"/>
          <w:sz w:val="32"/>
          <w:szCs w:val="32"/>
          <w:highlight w:val="none"/>
          <w:lang w:val="en-US" w:eastAsia="zh-CN" w:bidi="ar"/>
        </w:rPr>
        <w:t>4.37</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4.37</w:t>
      </w:r>
      <w:r>
        <w:rPr>
          <w:rStyle w:val="14"/>
          <w:rFonts w:hint="eastAsia" w:ascii="仿宋" w:hAnsi="仿宋" w:eastAsia="仿宋" w:cs="仿宋"/>
          <w:b w:val="0"/>
          <w:color w:val="auto"/>
          <w:sz w:val="32"/>
          <w:szCs w:val="32"/>
          <w:highlight w:val="none"/>
          <w:lang w:val="en-US" w:eastAsia="zh-CN" w:bidi="ar"/>
        </w:rPr>
        <w:t>万元，主要用于改变村民精神面貌彻底改善农牧民生产生活条件等；</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（11）</w:t>
      </w:r>
      <w:r>
        <w:rPr>
          <w:rStyle w:val="14"/>
          <w:rFonts w:hint="eastAsia" w:ascii="仿宋" w:hAnsi="仿宋" w:eastAsia="仿宋" w:cs="仿宋"/>
          <w:b w:val="0"/>
          <w:color w:val="auto"/>
          <w:sz w:val="32"/>
          <w:szCs w:val="32"/>
          <w:highlight w:val="none"/>
          <w:lang w:val="en-US" w:eastAsia="zh-CN" w:bidi="ar"/>
        </w:rPr>
        <w:t>新地乡木乎二村2023年中央农村综合改革转移支付项目年初预算为</w:t>
      </w:r>
      <w:r>
        <w:rPr>
          <w:rStyle w:val="14"/>
          <w:rFonts w:hint="eastAsia" w:cs="仿宋"/>
          <w:b w:val="0"/>
          <w:color w:val="auto"/>
          <w:sz w:val="32"/>
          <w:szCs w:val="32"/>
          <w:highlight w:val="none"/>
          <w:lang w:val="en-US" w:eastAsia="zh-CN" w:bidi="ar"/>
        </w:rPr>
        <w:t>30</w:t>
      </w:r>
      <w:r>
        <w:rPr>
          <w:rStyle w:val="14"/>
          <w:rFonts w:hint="eastAsia" w:ascii="仿宋" w:hAnsi="仿宋" w:eastAsia="仿宋" w:cs="仿宋"/>
          <w:b w:val="0"/>
          <w:color w:val="auto"/>
          <w:sz w:val="32"/>
          <w:szCs w:val="32"/>
          <w:highlight w:val="none"/>
          <w:lang w:val="en-US" w:eastAsia="zh-CN" w:bidi="ar"/>
        </w:rPr>
        <w:t>万元，预算调整数为-2.06万元，全年预算数为27.94万元，主要用于</w:t>
      </w:r>
      <w:r>
        <w:rPr>
          <w:rStyle w:val="14"/>
          <w:rFonts w:hint="eastAsia" w:cs="仿宋"/>
          <w:b w:val="0"/>
          <w:color w:val="auto"/>
          <w:sz w:val="32"/>
          <w:szCs w:val="32"/>
          <w:highlight w:val="none"/>
          <w:lang w:val="en-US" w:eastAsia="zh-CN" w:bidi="ar"/>
        </w:rPr>
        <w:t>木乎二村</w:t>
      </w:r>
      <w:r>
        <w:rPr>
          <w:rStyle w:val="14"/>
          <w:rFonts w:hint="eastAsia" w:ascii="仿宋" w:hAnsi="仿宋" w:eastAsia="仿宋" w:cs="仿宋"/>
          <w:b w:val="0"/>
          <w:color w:val="auto"/>
          <w:sz w:val="32"/>
          <w:szCs w:val="32"/>
          <w:highlight w:val="none"/>
          <w:lang w:val="en-US" w:eastAsia="zh-CN" w:bidi="ar"/>
        </w:rPr>
        <w:t>通过工程实施，引导村民多开展积极向上、进而达到改善村民生产、生活条件，改变农村知识文化传播途径单一，加快和谐农村建设的目的；</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（12）</w:t>
      </w:r>
      <w:r>
        <w:rPr>
          <w:rStyle w:val="14"/>
          <w:rFonts w:hint="eastAsia" w:ascii="仿宋" w:hAnsi="仿宋" w:eastAsia="仿宋" w:cs="仿宋"/>
          <w:b w:val="0"/>
          <w:color w:val="auto"/>
          <w:sz w:val="32"/>
          <w:szCs w:val="32"/>
          <w:highlight w:val="none"/>
          <w:lang w:val="en-US" w:eastAsia="zh-CN" w:bidi="ar"/>
        </w:rPr>
        <w:t>2023年自治区农村综合改革转移支付资金新地乡新地西村项目年初预算为24万元，预算调整数为-0.92万元，全年预算数为</w:t>
      </w:r>
      <w:r>
        <w:rPr>
          <w:rStyle w:val="14"/>
          <w:rFonts w:hint="eastAsia" w:cs="仿宋"/>
          <w:b w:val="0"/>
          <w:color w:val="auto"/>
          <w:sz w:val="32"/>
          <w:szCs w:val="32"/>
          <w:highlight w:val="none"/>
          <w:lang w:val="en-US" w:eastAsia="zh-CN" w:bidi="ar"/>
        </w:rPr>
        <w:t>23.08</w:t>
      </w:r>
      <w:r>
        <w:rPr>
          <w:rStyle w:val="14"/>
          <w:rFonts w:hint="eastAsia" w:ascii="仿宋" w:hAnsi="仿宋" w:eastAsia="仿宋" w:cs="仿宋"/>
          <w:b w:val="0"/>
          <w:color w:val="auto"/>
          <w:sz w:val="32"/>
          <w:szCs w:val="32"/>
          <w:highlight w:val="none"/>
          <w:lang w:val="en-US" w:eastAsia="zh-CN" w:bidi="ar"/>
        </w:rPr>
        <w:t>万元，主要用于建设坚持立党为公，执政为民的根本要求，代表最广大人民的根本利益就是要求以改善广大人民的生活环境，提高人民生活水平为目标的。提高党和政府在广大农牧民群众中的威望，促进社会的进步，为全面建设小康社会奠定基础；</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（13）</w:t>
      </w:r>
      <w:r>
        <w:rPr>
          <w:rStyle w:val="14"/>
          <w:rFonts w:hint="eastAsia" w:ascii="仿宋" w:hAnsi="仿宋" w:eastAsia="仿宋" w:cs="仿宋"/>
          <w:b w:val="0"/>
          <w:color w:val="auto"/>
          <w:sz w:val="32"/>
          <w:szCs w:val="32"/>
          <w:highlight w:val="none"/>
          <w:lang w:val="en-US" w:eastAsia="zh-CN" w:bidi="ar"/>
        </w:rPr>
        <w:t>新地乡前进村2023年中央农村综合改革转移支付项目年初预算为</w:t>
      </w:r>
      <w:r>
        <w:rPr>
          <w:rStyle w:val="14"/>
          <w:rFonts w:hint="eastAsia" w:cs="仿宋"/>
          <w:b w:val="0"/>
          <w:color w:val="auto"/>
          <w:sz w:val="32"/>
          <w:szCs w:val="32"/>
          <w:highlight w:val="none"/>
          <w:lang w:val="en-US" w:eastAsia="zh-CN" w:bidi="ar"/>
        </w:rPr>
        <w:t>30</w:t>
      </w:r>
      <w:r>
        <w:rPr>
          <w:rStyle w:val="14"/>
          <w:rFonts w:hint="eastAsia" w:ascii="仿宋" w:hAnsi="仿宋" w:eastAsia="仿宋" w:cs="仿宋"/>
          <w:b w:val="0"/>
          <w:color w:val="auto"/>
          <w:sz w:val="32"/>
          <w:szCs w:val="32"/>
          <w:highlight w:val="none"/>
          <w:lang w:val="en-US" w:eastAsia="zh-CN" w:bidi="ar"/>
        </w:rPr>
        <w:t>万元，预算调整数为-1.06万元，全年预算数为28.94万元，主要用于</w:t>
      </w:r>
      <w:r>
        <w:rPr>
          <w:rStyle w:val="14"/>
          <w:rFonts w:hint="eastAsia" w:cs="仿宋"/>
          <w:b w:val="0"/>
          <w:color w:val="auto"/>
          <w:sz w:val="32"/>
          <w:szCs w:val="32"/>
          <w:highlight w:val="none"/>
          <w:lang w:val="en-US" w:eastAsia="zh-CN" w:bidi="ar"/>
        </w:rPr>
        <w:t>前进村</w:t>
      </w:r>
      <w:r>
        <w:rPr>
          <w:rStyle w:val="14"/>
          <w:rFonts w:hint="eastAsia" w:ascii="仿宋" w:hAnsi="仿宋" w:eastAsia="仿宋" w:cs="仿宋"/>
          <w:b w:val="0"/>
          <w:color w:val="auto"/>
          <w:sz w:val="32"/>
          <w:szCs w:val="32"/>
          <w:highlight w:val="none"/>
          <w:lang w:val="en-US" w:eastAsia="zh-CN" w:bidi="ar"/>
        </w:rPr>
        <w:t>通过工程实施，引导村民多开展积极向上、进而达到改善村民生产、生活条件，改变农村知识文化传播途径单一，加快和谐农村建设的目的；</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（14）</w:t>
      </w:r>
      <w:r>
        <w:rPr>
          <w:rStyle w:val="14"/>
          <w:rFonts w:hint="eastAsia" w:ascii="仿宋" w:hAnsi="仿宋" w:eastAsia="仿宋" w:cs="仿宋"/>
          <w:b w:val="0"/>
          <w:color w:val="auto"/>
          <w:sz w:val="32"/>
          <w:szCs w:val="32"/>
          <w:highlight w:val="none"/>
          <w:lang w:val="en-US" w:eastAsia="zh-CN" w:bidi="ar"/>
        </w:rPr>
        <w:t>2023年村级组织运转经费和服务群众经费项目年初预算为153.66万元，预算调整数为-2.07万元，全年预算数为151.59万元，主要用于保障村级（前进、团东、木一、木二、新地南、新地北、新地西、乌村、乌西）组织依法履行职能，不断加强基层党组织建设，加强村级治理。不断加强村干部队伍建设，提高基层党组织服务群众能力。完善村级组织运转经费保障机制，进一步提升其经济实力和服务能力；</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（15）</w:t>
      </w:r>
      <w:r>
        <w:rPr>
          <w:rStyle w:val="14"/>
          <w:rFonts w:hint="eastAsia" w:ascii="仿宋" w:hAnsi="仿宋" w:eastAsia="仿宋" w:cs="仿宋"/>
          <w:b w:val="0"/>
          <w:color w:val="auto"/>
          <w:sz w:val="32"/>
          <w:szCs w:val="32"/>
          <w:highlight w:val="none"/>
          <w:lang w:val="en-US" w:eastAsia="zh-CN" w:bidi="ar"/>
        </w:rPr>
        <w:t>新地乡阿克托别村养殖小区建设2022年以工代赊示范工程（第三批）中央基建投资项目年初预算为341.97万元，预算调整数为-25.91万元，全年预算数为316.06万元，主要用于提升当地养殖水平，提高养殖效益，同时促进农村生产结构调整，变单一化养殖业为养殖生产一体化多元化模式，彻底转变农户产经营方式，增加农民收入，提高生活水平，推动当地新农村建设的步伐；</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（16）</w:t>
      </w:r>
      <w:r>
        <w:rPr>
          <w:rStyle w:val="14"/>
          <w:rFonts w:hint="eastAsia" w:ascii="仿宋" w:hAnsi="仿宋" w:eastAsia="仿宋" w:cs="仿宋"/>
          <w:b w:val="0"/>
          <w:color w:val="auto"/>
          <w:sz w:val="32"/>
          <w:szCs w:val="32"/>
          <w:highlight w:val="none"/>
          <w:lang w:val="en-US" w:eastAsia="zh-CN" w:bidi="ar"/>
        </w:rPr>
        <w:t>新地乡玛依勒山2022年村民服务中心建设项目（中央基建投资）项目年初预算为41.16万元，预算调整数为-5.07万元，全年预算数为36.09万元，主要用于提高居民群众的生活质量，为居民群众创造一个安全、舒适、整洁</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方便的生活环境。改善了新地乡玛依勒山冬牧场阔克 阿什牧区的整体形象，促进了当地经济的增长，是顺应民意，体现以人为本，落实科学发展观，构建和谐社会，确保项目区社会经济可持续发展的重要举措；</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（17）2023年中央政法纪检监察转移支付资金（办案业务经费、业务装备经费）</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1.5</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1.5</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中央政法纪检监察办案业务经费、业务装备经费</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（18）新地乡2022年阿克托别村中央水库移民扶持基金</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3.49</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-0.38</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3.11</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提升</w:t>
      </w:r>
      <w:r>
        <w:rPr>
          <w:rStyle w:val="14"/>
          <w:rFonts w:hint="eastAsia" w:ascii="仿宋" w:hAnsi="仿宋" w:eastAsia="仿宋" w:cs="仿宋"/>
          <w:b w:val="0"/>
          <w:color w:val="auto"/>
          <w:sz w:val="32"/>
          <w:szCs w:val="32"/>
          <w:highlight w:val="none"/>
          <w:lang w:val="en-US" w:eastAsia="zh-CN" w:bidi="ar"/>
        </w:rPr>
        <w:t>人民生活水平</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提高党和政府在广大农牧民群众中的威望，促进社会的进步，为全面建设小康社会奠定基础；</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（19）示范村衔接资金新地乡前进村环境建设项目</w:t>
      </w:r>
      <w:r>
        <w:rPr>
          <w:rStyle w:val="14"/>
          <w:rFonts w:hint="eastAsia" w:ascii="仿宋" w:hAnsi="仿宋" w:eastAsia="仿宋" w:cs="仿宋"/>
          <w:b w:val="0"/>
          <w:color w:val="auto"/>
          <w:sz w:val="32"/>
          <w:szCs w:val="32"/>
          <w:highlight w:val="none"/>
          <w:lang w:val="en-US" w:eastAsia="zh-CN" w:bidi="ar"/>
        </w:rPr>
        <w:t>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1.6</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1.6</w:t>
      </w:r>
      <w:r>
        <w:rPr>
          <w:rStyle w:val="14"/>
          <w:rFonts w:hint="eastAsia" w:ascii="仿宋" w:hAnsi="仿宋" w:eastAsia="仿宋" w:cs="仿宋"/>
          <w:b w:val="0"/>
          <w:color w:val="auto"/>
          <w:sz w:val="32"/>
          <w:szCs w:val="32"/>
          <w:highlight w:val="none"/>
          <w:lang w:val="en-US" w:eastAsia="zh-CN" w:bidi="ar"/>
        </w:rPr>
        <w:t>万元，主要用于新地乡前进村环境建设项目地质灾害报告费；</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（20）示范村衔接资金前进村</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30.39</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30.39</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示范村项目资金衔接</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（21）2023年上半年访惠聚驻村干部补助经费（自治区）</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万元，预算调整数为27.4万元，全年预算数为27.4万元，主要用于</w:t>
      </w:r>
      <w:r>
        <w:rPr>
          <w:rStyle w:val="14"/>
          <w:rFonts w:hint="eastAsia" w:cs="仿宋"/>
          <w:b w:val="0"/>
          <w:color w:val="auto"/>
          <w:sz w:val="32"/>
          <w:szCs w:val="32"/>
          <w:highlight w:val="none"/>
          <w:lang w:val="en-US" w:eastAsia="zh-CN" w:bidi="ar"/>
        </w:rPr>
        <w:t>访惠聚驻村工作队人员补助经费</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（22）驻村工作队经费</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7.6</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7.6</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新地乡木呼尔村、新地西村、乌村、前进、乌西村25%补充村级组织工作经费、访贫问苦，为群众送信息、送服务、送温暖等、困难群众房屋修缮等</w:t>
      </w:r>
      <w:r>
        <w:rPr>
          <w:rStyle w:val="14"/>
          <w:rFonts w:hint="eastAsia" w:ascii="仿宋" w:hAnsi="仿宋" w:eastAsia="仿宋"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（23）裕民县2023年地方债券资金新地乡木呼尔一村村组道路建设</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300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300</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裕民县新地乡</w:t>
      </w:r>
      <w:r>
        <w:rPr>
          <w:rStyle w:val="14"/>
          <w:rFonts w:hint="eastAsia" w:ascii="仿宋" w:hAnsi="仿宋" w:eastAsia="仿宋" w:cs="仿宋"/>
          <w:b w:val="0"/>
          <w:color w:val="auto"/>
          <w:sz w:val="32"/>
          <w:szCs w:val="32"/>
          <w:highlight w:val="none"/>
          <w:lang w:val="en-US" w:eastAsia="zh-CN" w:bidi="ar"/>
        </w:rPr>
        <w:t>木呼尔一村村组道路建设；</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（24）新地乡前进村农业园建设</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万元，预算调整数为5.38万元，全年预算数为5.38万元，主要用于</w:t>
      </w:r>
      <w:r>
        <w:rPr>
          <w:rStyle w:val="14"/>
          <w:rFonts w:hint="eastAsia" w:cs="仿宋"/>
          <w:b w:val="0"/>
          <w:color w:val="auto"/>
          <w:sz w:val="32"/>
          <w:szCs w:val="32"/>
          <w:highlight w:val="none"/>
          <w:lang w:val="en-US" w:eastAsia="zh-CN" w:bidi="ar"/>
        </w:rPr>
        <w:t>提升</w:t>
      </w:r>
      <w:r>
        <w:rPr>
          <w:rStyle w:val="14"/>
          <w:rFonts w:hint="eastAsia" w:ascii="仿宋" w:hAnsi="仿宋" w:eastAsia="仿宋" w:cs="仿宋"/>
          <w:b w:val="0"/>
          <w:color w:val="auto"/>
          <w:sz w:val="32"/>
          <w:szCs w:val="32"/>
          <w:highlight w:val="none"/>
          <w:lang w:val="en-US" w:eastAsia="zh-CN" w:bidi="ar"/>
        </w:rPr>
        <w:t>人民生活水平</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增加农民收入，提高生活水平，推动当地新农村建设的步伐；</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（25）新地乡木乎尔村饮水安全巩固提升</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万元，预算调整数为271.83万元，全年预算数为271.83万元，主要用于</w:t>
      </w:r>
      <w:r>
        <w:rPr>
          <w:rStyle w:val="14"/>
          <w:rFonts w:hint="eastAsia" w:cs="仿宋"/>
          <w:b w:val="0"/>
          <w:color w:val="auto"/>
          <w:sz w:val="32"/>
          <w:szCs w:val="32"/>
          <w:highlight w:val="none"/>
          <w:lang w:val="en-US" w:eastAsia="zh-CN" w:bidi="ar"/>
        </w:rPr>
        <w:t>改善新地乡木乎尔村水质，提升新地乡木乎尔村村民饮水健康，提升居民</w:t>
      </w:r>
      <w:r>
        <w:rPr>
          <w:rStyle w:val="14"/>
          <w:rFonts w:hint="eastAsia" w:ascii="仿宋" w:hAnsi="仿宋" w:eastAsia="仿宋" w:cs="仿宋"/>
          <w:b w:val="0"/>
          <w:color w:val="auto"/>
          <w:sz w:val="32"/>
          <w:szCs w:val="32"/>
          <w:highlight w:val="none"/>
          <w:lang w:val="en-US" w:eastAsia="zh-CN" w:bidi="ar"/>
        </w:rPr>
        <w:t>生活水平；</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（26）2023年新地乡养殖圈舍配套附属设施项目</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194.27</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194.27</w:t>
      </w:r>
      <w:r>
        <w:rPr>
          <w:rStyle w:val="14"/>
          <w:rFonts w:hint="eastAsia" w:ascii="仿宋" w:hAnsi="仿宋" w:eastAsia="仿宋" w:cs="仿宋"/>
          <w:b w:val="0"/>
          <w:color w:val="auto"/>
          <w:sz w:val="32"/>
          <w:szCs w:val="32"/>
          <w:highlight w:val="none"/>
          <w:lang w:val="en-US" w:eastAsia="zh-CN" w:bidi="ar"/>
        </w:rPr>
        <w:t>万元，主要用于新地乡养殖圈舍</w:t>
      </w:r>
      <w:r>
        <w:rPr>
          <w:rStyle w:val="14"/>
          <w:rFonts w:hint="eastAsia" w:cs="仿宋"/>
          <w:b w:val="0"/>
          <w:color w:val="auto"/>
          <w:sz w:val="32"/>
          <w:szCs w:val="32"/>
          <w:highlight w:val="none"/>
          <w:lang w:val="en-US" w:eastAsia="zh-CN" w:bidi="ar"/>
        </w:rPr>
        <w:t>的建设，</w:t>
      </w:r>
      <w:r>
        <w:rPr>
          <w:rStyle w:val="14"/>
          <w:rFonts w:hint="eastAsia" w:ascii="仿宋" w:hAnsi="仿宋" w:eastAsia="仿宋" w:cs="仿宋"/>
          <w:b w:val="0"/>
          <w:color w:val="auto"/>
          <w:sz w:val="32"/>
          <w:szCs w:val="32"/>
          <w:highlight w:val="none"/>
          <w:lang w:val="en-US" w:eastAsia="zh-CN" w:bidi="ar"/>
        </w:rPr>
        <w:t>增加农民收入，提高生活水平，</w:t>
      </w:r>
      <w:r>
        <w:rPr>
          <w:rStyle w:val="14"/>
          <w:rFonts w:hint="eastAsia" w:cs="仿宋"/>
          <w:b w:val="0"/>
          <w:color w:val="auto"/>
          <w:sz w:val="32"/>
          <w:szCs w:val="32"/>
          <w:highlight w:val="none"/>
          <w:lang w:val="en-US" w:eastAsia="zh-CN" w:bidi="ar"/>
        </w:rPr>
        <w:t>改善群众生活质量，</w:t>
      </w:r>
      <w:r>
        <w:rPr>
          <w:rStyle w:val="14"/>
          <w:rFonts w:hint="eastAsia" w:ascii="仿宋" w:hAnsi="仿宋" w:eastAsia="仿宋" w:cs="仿宋"/>
          <w:b w:val="0"/>
          <w:color w:val="auto"/>
          <w:sz w:val="32"/>
          <w:szCs w:val="32"/>
          <w:highlight w:val="none"/>
          <w:lang w:val="en-US" w:eastAsia="zh-CN" w:bidi="ar"/>
        </w:rPr>
        <w:t>推动当地新农村建设的步伐；</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（27）2023年自治区财政衔接推进乡村振兴补助资金新地乡木乎尔一村农产品中转服务站建设</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102</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102</w:t>
      </w:r>
      <w:r>
        <w:rPr>
          <w:rStyle w:val="14"/>
          <w:rFonts w:hint="eastAsia" w:ascii="仿宋" w:hAnsi="仿宋" w:eastAsia="仿宋" w:cs="仿宋"/>
          <w:b w:val="0"/>
          <w:color w:val="auto"/>
          <w:sz w:val="32"/>
          <w:szCs w:val="32"/>
          <w:highlight w:val="none"/>
          <w:lang w:val="en-US" w:eastAsia="zh-CN" w:bidi="ar"/>
        </w:rPr>
        <w:t>万元，主要用于推进乡村振兴</w:t>
      </w:r>
      <w:r>
        <w:rPr>
          <w:rStyle w:val="14"/>
          <w:rFonts w:hint="eastAsia" w:cs="仿宋"/>
          <w:b w:val="0"/>
          <w:color w:val="auto"/>
          <w:sz w:val="32"/>
          <w:szCs w:val="32"/>
          <w:highlight w:val="none"/>
          <w:lang w:val="en-US" w:eastAsia="zh-CN" w:bidi="ar"/>
        </w:rPr>
        <w:t>，提升村民</w:t>
      </w:r>
      <w:r>
        <w:rPr>
          <w:rStyle w:val="14"/>
          <w:rFonts w:hint="eastAsia" w:ascii="仿宋" w:hAnsi="仿宋" w:eastAsia="仿宋" w:cs="仿宋"/>
          <w:b w:val="0"/>
          <w:color w:val="auto"/>
          <w:sz w:val="32"/>
          <w:szCs w:val="32"/>
          <w:highlight w:val="none"/>
          <w:lang w:val="en-US" w:eastAsia="zh-CN" w:bidi="ar"/>
        </w:rPr>
        <w:t>生活水平</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提高党和政府在广大农牧民群众中的威望，促进社会的进步；</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（28）新地乡新地南村村组道路建设</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0.6</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0.6</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新地乡新地南村</w:t>
      </w:r>
      <w:r>
        <w:rPr>
          <w:rStyle w:val="14"/>
          <w:rFonts w:hint="eastAsia" w:ascii="仿宋" w:hAnsi="仿宋" w:eastAsia="仿宋" w:cs="仿宋"/>
          <w:b w:val="0"/>
          <w:color w:val="auto"/>
          <w:sz w:val="32"/>
          <w:szCs w:val="32"/>
          <w:highlight w:val="none"/>
          <w:lang w:val="en-US" w:eastAsia="zh-CN" w:bidi="ar"/>
        </w:rPr>
        <w:t>通过工程实施，引导村民多开展积极向上、进而达到改善村民生产、生活条件，改变农村知识文化传播途径单一，加快和谐农村建设的目的；</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（29）2023年自治区农村综合改革转移支付新地乡乌尔吉也克西村农村公益事业</w:t>
      </w:r>
      <w:r>
        <w:rPr>
          <w:rStyle w:val="14"/>
          <w:rFonts w:hint="eastAsia" w:ascii="仿宋" w:hAnsi="仿宋" w:eastAsia="仿宋" w:cs="仿宋"/>
          <w:b w:val="0"/>
          <w:color w:val="auto"/>
          <w:sz w:val="32"/>
          <w:szCs w:val="32"/>
          <w:highlight w:val="none"/>
          <w:lang w:val="en-US" w:eastAsia="zh-CN" w:bidi="ar"/>
        </w:rPr>
        <w:t>项目年初预算为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20</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20</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新地乡乌尔吉也克西村农村综合改革转移支付；</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（30）新地乡前进村配套基础设施建设项目</w:t>
      </w:r>
      <w:r>
        <w:rPr>
          <w:rStyle w:val="14"/>
          <w:rFonts w:hint="eastAsia" w:ascii="仿宋" w:hAnsi="仿宋" w:eastAsia="仿宋" w:cs="仿宋"/>
          <w:b w:val="0"/>
          <w:color w:val="auto"/>
          <w:sz w:val="32"/>
          <w:szCs w:val="32"/>
          <w:highlight w:val="none"/>
          <w:lang w:val="en-US" w:eastAsia="zh-CN" w:bidi="ar"/>
        </w:rPr>
        <w:t>年初预算为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万元，预算调整数为</w:t>
      </w:r>
      <w:r>
        <w:rPr>
          <w:rStyle w:val="14"/>
          <w:rFonts w:hint="eastAsia" w:cs="仿宋"/>
          <w:b w:val="0"/>
          <w:color w:val="auto"/>
          <w:sz w:val="32"/>
          <w:szCs w:val="32"/>
          <w:highlight w:val="none"/>
          <w:lang w:val="en-US" w:eastAsia="zh-CN" w:bidi="ar"/>
        </w:rPr>
        <w:t>1.22</w:t>
      </w:r>
      <w:r>
        <w:rPr>
          <w:rStyle w:val="14"/>
          <w:rFonts w:hint="eastAsia" w:ascii="仿宋" w:hAnsi="仿宋" w:eastAsia="仿宋" w:cs="仿宋"/>
          <w:b w:val="0"/>
          <w:color w:val="auto"/>
          <w:sz w:val="32"/>
          <w:szCs w:val="32"/>
          <w:highlight w:val="none"/>
          <w:lang w:val="en-US" w:eastAsia="zh-CN" w:bidi="ar"/>
        </w:rPr>
        <w:t>万元，全年预算数为</w:t>
      </w:r>
      <w:r>
        <w:rPr>
          <w:rStyle w:val="14"/>
          <w:rFonts w:hint="eastAsia" w:cs="仿宋"/>
          <w:b w:val="0"/>
          <w:color w:val="auto"/>
          <w:sz w:val="32"/>
          <w:szCs w:val="32"/>
          <w:highlight w:val="none"/>
          <w:lang w:val="en-US" w:eastAsia="zh-CN" w:bidi="ar"/>
        </w:rPr>
        <w:t>1.22</w:t>
      </w:r>
      <w:r>
        <w:rPr>
          <w:rStyle w:val="14"/>
          <w:rFonts w:hint="eastAsia" w:ascii="仿宋" w:hAnsi="仿宋" w:eastAsia="仿宋" w:cs="仿宋"/>
          <w:b w:val="0"/>
          <w:color w:val="auto"/>
          <w:sz w:val="32"/>
          <w:szCs w:val="32"/>
          <w:highlight w:val="none"/>
          <w:lang w:val="en-US" w:eastAsia="zh-CN" w:bidi="ar"/>
        </w:rPr>
        <w:t>万元，主要用于</w:t>
      </w:r>
      <w:r>
        <w:rPr>
          <w:rStyle w:val="14"/>
          <w:rFonts w:hint="eastAsia" w:cs="仿宋"/>
          <w:b w:val="0"/>
          <w:color w:val="auto"/>
          <w:sz w:val="32"/>
          <w:szCs w:val="32"/>
          <w:highlight w:val="none"/>
          <w:lang w:val="en-US" w:eastAsia="zh-CN" w:bidi="ar"/>
        </w:rPr>
        <w:t>改善前进村基础设施，提升村民</w:t>
      </w:r>
      <w:r>
        <w:rPr>
          <w:rStyle w:val="14"/>
          <w:rFonts w:hint="eastAsia" w:ascii="仿宋" w:hAnsi="仿宋" w:eastAsia="仿宋" w:cs="仿宋"/>
          <w:b w:val="0"/>
          <w:color w:val="auto"/>
          <w:sz w:val="32"/>
          <w:szCs w:val="32"/>
          <w:highlight w:val="none"/>
          <w:lang w:val="en-US" w:eastAsia="zh-CN" w:bidi="ar"/>
        </w:rPr>
        <w:t>生活水平</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提高党和政府在广大农牧民群众中的威望</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为全面建设小康社会奠定基础</w:t>
      </w:r>
      <w:r>
        <w:rPr>
          <w:rStyle w:val="14"/>
          <w:rFonts w:hint="eastAsia"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（31）</w:t>
      </w:r>
      <w:r>
        <w:rPr>
          <w:rStyle w:val="14"/>
          <w:rFonts w:hint="eastAsia" w:ascii="仿宋" w:hAnsi="仿宋" w:eastAsia="仿宋" w:cs="仿宋"/>
          <w:b w:val="0"/>
          <w:color w:val="auto"/>
          <w:sz w:val="32"/>
          <w:szCs w:val="32"/>
          <w:highlight w:val="none"/>
          <w:lang w:val="en-US" w:eastAsia="zh-CN" w:bidi="ar"/>
        </w:rPr>
        <w:t>村干部报酬项目年初预算为256.38万元，预算调整数为</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256.38万元，全年预算数为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万元，预算项目在决算信息表中未体现</w:t>
      </w:r>
      <w:r>
        <w:rPr>
          <w:rStyle w:val="14"/>
          <w:rFonts w:hint="eastAsia"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（32）</w:t>
      </w:r>
      <w:r>
        <w:rPr>
          <w:rStyle w:val="14"/>
          <w:rFonts w:hint="eastAsia" w:ascii="仿宋" w:hAnsi="仿宋" w:eastAsia="仿宋" w:cs="仿宋"/>
          <w:b w:val="0"/>
          <w:color w:val="auto"/>
          <w:sz w:val="32"/>
          <w:szCs w:val="32"/>
          <w:highlight w:val="none"/>
          <w:lang w:val="en-US" w:eastAsia="zh-CN" w:bidi="ar"/>
        </w:rPr>
        <w:t>新地乡残疾人两项补贴为24.48万元，预算调整数为</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24.48万元，全年预算数为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万元，预算项目在决算信息表中未体现</w:t>
      </w:r>
      <w:r>
        <w:rPr>
          <w:rStyle w:val="14"/>
          <w:rFonts w:hint="eastAsia"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auto"/>
          <w:sz w:val="32"/>
          <w:szCs w:val="32"/>
          <w:highlight w:val="none"/>
          <w:lang w:val="en-US" w:eastAsia="zh-CN" w:bidi="ar"/>
        </w:rPr>
      </w:pPr>
      <w:r>
        <w:rPr>
          <w:rStyle w:val="14"/>
          <w:rFonts w:hint="eastAsia" w:cs="仿宋"/>
          <w:b w:val="0"/>
          <w:color w:val="auto"/>
          <w:sz w:val="32"/>
          <w:szCs w:val="32"/>
          <w:highlight w:val="none"/>
          <w:lang w:val="en-US" w:eastAsia="zh-CN" w:bidi="ar"/>
        </w:rPr>
        <w:t>（33）</w:t>
      </w:r>
      <w:r>
        <w:rPr>
          <w:rStyle w:val="14"/>
          <w:rFonts w:hint="eastAsia" w:ascii="仿宋" w:hAnsi="仿宋" w:eastAsia="仿宋" w:cs="仿宋"/>
          <w:b w:val="0"/>
          <w:color w:val="auto"/>
          <w:sz w:val="32"/>
          <w:szCs w:val="32"/>
          <w:highlight w:val="none"/>
          <w:lang w:val="en-US" w:eastAsia="zh-CN" w:bidi="ar"/>
        </w:rPr>
        <w:t>新地乡木乎尔二村村组道路建设项目为0.36万元，预算调整数为</w:t>
      </w:r>
      <w:r>
        <w:rPr>
          <w:rStyle w:val="14"/>
          <w:rFonts w:hint="eastAsia" w:cs="仿宋"/>
          <w:b w:val="0"/>
          <w:color w:val="auto"/>
          <w:sz w:val="32"/>
          <w:szCs w:val="32"/>
          <w:highlight w:val="none"/>
          <w:lang w:val="en-US" w:eastAsia="zh-CN" w:bidi="ar"/>
        </w:rPr>
        <w:t>-</w:t>
      </w:r>
      <w:r>
        <w:rPr>
          <w:rStyle w:val="14"/>
          <w:rFonts w:hint="eastAsia" w:ascii="仿宋" w:hAnsi="仿宋" w:eastAsia="仿宋" w:cs="仿宋"/>
          <w:b w:val="0"/>
          <w:color w:val="auto"/>
          <w:sz w:val="32"/>
          <w:szCs w:val="32"/>
          <w:highlight w:val="none"/>
          <w:lang w:val="en-US" w:eastAsia="zh-CN" w:bidi="ar"/>
        </w:rPr>
        <w:t>0.36万元，全年预算数为</w:t>
      </w:r>
      <w:r>
        <w:rPr>
          <w:rStyle w:val="14"/>
          <w:rFonts w:hint="eastAsia" w:cs="仿宋"/>
          <w:b w:val="0"/>
          <w:color w:val="auto"/>
          <w:sz w:val="32"/>
          <w:szCs w:val="32"/>
          <w:highlight w:val="none"/>
          <w:lang w:val="en-US" w:eastAsia="zh-CN" w:bidi="ar"/>
        </w:rPr>
        <w:t>0</w:t>
      </w:r>
      <w:r>
        <w:rPr>
          <w:rStyle w:val="14"/>
          <w:rFonts w:hint="eastAsia" w:ascii="仿宋" w:hAnsi="仿宋" w:eastAsia="仿宋" w:cs="仿宋"/>
          <w:b w:val="0"/>
          <w:color w:val="auto"/>
          <w:sz w:val="32"/>
          <w:szCs w:val="32"/>
          <w:highlight w:val="none"/>
          <w:lang w:val="en-US" w:eastAsia="zh-CN" w:bidi="ar"/>
        </w:rPr>
        <w:t>万元，预算项目在决算信息表中未体现</w:t>
      </w:r>
      <w:r>
        <w:rPr>
          <w:rStyle w:val="14"/>
          <w:rFonts w:hint="eastAsia" w:cs="仿宋"/>
          <w:b w:val="0"/>
          <w:color w:val="auto"/>
          <w:sz w:val="32"/>
          <w:szCs w:val="32"/>
          <w:highlight w:val="none"/>
          <w:lang w:val="en-US" w:eastAsia="zh-CN" w:bidi="ar"/>
        </w:rPr>
        <w:t>。</w:t>
      </w:r>
    </w:p>
    <w:p>
      <w:pPr>
        <w:keepNext w:val="0"/>
        <w:keepLines w:val="0"/>
        <w:widowControl/>
        <w:suppressLineNumbers w:val="0"/>
        <w:ind w:left="0" w:leftChars="0" w:firstLine="640" w:firstLineChars="200"/>
        <w:jc w:val="left"/>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（34）</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新地乡前进村果树种植建设项目为</w:t>
      </w:r>
      <w:r>
        <w:rPr>
          <w:rStyle w:val="14"/>
          <w:rFonts w:hint="eastAsia" w:cs="仿宋"/>
          <w:b w:val="0"/>
          <w:color w:val="000000" w:themeColor="text1"/>
          <w:sz w:val="32"/>
          <w:szCs w:val="32"/>
          <w:highlight w:val="none"/>
          <w:lang w:val="en-US" w:eastAsia="zh-CN" w:bidi="ar"/>
          <w14:textFill>
            <w14:solidFill>
              <w14:schemeClr w14:val="tx1"/>
            </w14:solidFill>
          </w14:textFill>
        </w:rPr>
        <w:t>1.79</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-1.79</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（35）</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新地乡前进村乡村旅游集散点建设项目为</w:t>
      </w:r>
      <w:r>
        <w:rPr>
          <w:rStyle w:val="14"/>
          <w:rFonts w:hint="eastAsia" w:cs="仿宋"/>
          <w:b w:val="0"/>
          <w:color w:val="000000" w:themeColor="text1"/>
          <w:sz w:val="32"/>
          <w:szCs w:val="32"/>
          <w:highlight w:val="none"/>
          <w:lang w:val="en-US" w:eastAsia="zh-CN" w:bidi="ar"/>
          <w14:textFill>
            <w14:solidFill>
              <w14:schemeClr w14:val="tx1"/>
            </w14:solidFill>
          </w14:textFill>
        </w:rPr>
        <w:t>3.35</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-3.35</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（36）新地乡前进村庭院“三区分离”项目为4.86万元，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-4.86</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default"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（37）新地乡前进村防渗渠建设项目为5.98万元，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-5.98</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default"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（38）新地乡木呼尔二村村容村貌提升项目为7.63万元，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-7.63</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default"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（39）新地乡前进村环境建设项目为9.45万元，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-9.45</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default"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（40）</w:t>
      </w:r>
      <w:r>
        <w:rPr>
          <w:rStyle w:val="14"/>
          <w:rFonts w:hint="default" w:cs="仿宋"/>
          <w:b w:val="0"/>
          <w:color w:val="000000" w:themeColor="text1"/>
          <w:sz w:val="32"/>
          <w:szCs w:val="32"/>
          <w:highlight w:val="none"/>
          <w:lang w:val="en-US" w:eastAsia="zh-CN" w:bidi="ar"/>
          <w14:textFill>
            <w14:solidFill>
              <w14:schemeClr w14:val="tx1"/>
            </w14:solidFill>
          </w14:textFill>
        </w:rPr>
        <w:t>新地乡庭院经济高质量发展项目10</w:t>
      </w:r>
      <w:r>
        <w:rPr>
          <w:rStyle w:val="14"/>
          <w:rFonts w:hint="eastAsia" w:cs="仿宋"/>
          <w:b w:val="0"/>
          <w:color w:val="000000" w:themeColor="text1"/>
          <w:sz w:val="32"/>
          <w:szCs w:val="32"/>
          <w:highlight w:val="none"/>
          <w:lang w:val="en-US" w:eastAsia="zh-CN" w:bidi="ar"/>
          <w14:textFill>
            <w14:solidFill>
              <w14:schemeClr w14:val="tx1"/>
            </w14:solidFill>
          </w14:textFill>
        </w:rPr>
        <w:t>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-10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eastAsia" w:cs="仿宋"/>
          <w:b w:val="0"/>
          <w:color w:val="000000" w:themeColor="text1"/>
          <w:sz w:val="32"/>
          <w:szCs w:val="32"/>
          <w:highlight w:val="none"/>
          <w:lang w:val="en-US" w:eastAsia="zh-CN" w:bidi="ar"/>
          <w14:textFill>
            <w14:solidFill>
              <w14:schemeClr w14:val="tx1"/>
            </w14:solidFill>
          </w14:textFill>
        </w:rPr>
      </w:pPr>
      <w:r>
        <w:rPr>
          <w:rStyle w:val="14"/>
          <w:rFonts w:hint="eastAsia" w:cs="仿宋"/>
          <w:b w:val="0"/>
          <w:color w:val="000000" w:themeColor="text1"/>
          <w:sz w:val="32"/>
          <w:szCs w:val="32"/>
          <w:highlight w:val="none"/>
          <w:lang w:val="en-US" w:eastAsia="zh-CN" w:bidi="ar"/>
          <w14:textFill>
            <w14:solidFill>
              <w14:schemeClr w14:val="tx1"/>
            </w14:solidFill>
          </w14:textFill>
        </w:rPr>
        <w:t>（41）</w:t>
      </w:r>
      <w:r>
        <w:rPr>
          <w:rStyle w:val="14"/>
          <w:rFonts w:hint="default" w:cs="仿宋"/>
          <w:b w:val="0"/>
          <w:color w:val="000000" w:themeColor="text1"/>
          <w:sz w:val="32"/>
          <w:szCs w:val="32"/>
          <w:highlight w:val="none"/>
          <w:lang w:val="en-US" w:eastAsia="zh-CN" w:bidi="ar"/>
          <w14:textFill>
            <w14:solidFill>
              <w14:schemeClr w14:val="tx1"/>
            </w14:solidFill>
          </w14:textFill>
        </w:rPr>
        <w:t>新地乡2022年自治区衔接乡村振兴第二批庭院“三区分离”项目</w:t>
      </w:r>
      <w:r>
        <w:rPr>
          <w:rStyle w:val="14"/>
          <w:rFonts w:hint="eastAsia" w:cs="仿宋"/>
          <w:b w:val="0"/>
          <w:color w:val="000000" w:themeColor="text1"/>
          <w:sz w:val="32"/>
          <w:szCs w:val="32"/>
          <w:highlight w:val="none"/>
          <w:lang w:val="en-US" w:eastAsia="zh-CN" w:bidi="ar"/>
          <w14:textFill>
            <w14:solidFill>
              <w14:schemeClr w14:val="tx1"/>
            </w14:solidFill>
          </w14:textFill>
        </w:rPr>
        <w:t>3.62万元，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-3.62</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keepNext w:val="0"/>
        <w:keepLines w:val="0"/>
        <w:widowControl/>
        <w:suppressLineNumbers w:val="0"/>
        <w:ind w:left="0" w:leftChars="0" w:firstLine="640" w:firstLineChars="200"/>
        <w:jc w:val="left"/>
        <w:rPr>
          <w:rStyle w:val="14"/>
          <w:rFonts w:hint="default" w:cs="仿宋"/>
          <w:b w:val="0"/>
          <w:sz w:val="32"/>
          <w:szCs w:val="32"/>
          <w:highlight w:val="none"/>
          <w:lang w:val="en-US" w:eastAsia="zh-CN" w:bidi="ar"/>
        </w:rPr>
      </w:pPr>
      <w:r>
        <w:rPr>
          <w:rStyle w:val="14"/>
          <w:rFonts w:hint="eastAsia" w:cs="仿宋"/>
          <w:b w:val="0"/>
          <w:color w:val="000000" w:themeColor="text1"/>
          <w:sz w:val="32"/>
          <w:szCs w:val="32"/>
          <w:highlight w:val="none"/>
          <w:lang w:val="en-US" w:eastAsia="zh-CN" w:bidi="ar"/>
          <w14:textFill>
            <w14:solidFill>
              <w14:schemeClr w14:val="tx1"/>
            </w14:solidFill>
          </w14:textFill>
        </w:rPr>
        <w:t>（42）</w:t>
      </w:r>
      <w:r>
        <w:rPr>
          <w:rStyle w:val="14"/>
          <w:rFonts w:hint="default" w:cs="仿宋"/>
          <w:b w:val="0"/>
          <w:color w:val="000000" w:themeColor="text1"/>
          <w:sz w:val="32"/>
          <w:szCs w:val="32"/>
          <w:highlight w:val="none"/>
          <w:lang w:val="en-US" w:eastAsia="zh-CN" w:bidi="ar"/>
          <w14:textFill>
            <w14:solidFill>
              <w14:schemeClr w14:val="tx1"/>
            </w14:solidFill>
          </w14:textFill>
        </w:rPr>
        <w:t>前进村生态农业观光采摘园二期建设项目</w:t>
      </w:r>
      <w:r>
        <w:rPr>
          <w:rStyle w:val="14"/>
          <w:rFonts w:hint="eastAsia" w:cs="仿宋"/>
          <w:b w:val="0"/>
          <w:color w:val="000000" w:themeColor="text1"/>
          <w:sz w:val="32"/>
          <w:szCs w:val="32"/>
          <w:highlight w:val="none"/>
          <w:lang w:val="en-US" w:eastAsia="zh-CN" w:bidi="ar"/>
          <w14:textFill>
            <w14:solidFill>
              <w14:schemeClr w14:val="tx1"/>
            </w14:solidFill>
          </w14:textFill>
        </w:rPr>
        <w:t>13.01万元，</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预算调整数为</w:t>
      </w:r>
      <w:r>
        <w:rPr>
          <w:rStyle w:val="14"/>
          <w:rFonts w:hint="eastAsia" w:cs="仿宋"/>
          <w:b w:val="0"/>
          <w:color w:val="000000" w:themeColor="text1"/>
          <w:sz w:val="32"/>
          <w:szCs w:val="32"/>
          <w:highlight w:val="none"/>
          <w:lang w:val="en-US" w:eastAsia="zh-CN" w:bidi="ar"/>
          <w14:textFill>
            <w14:solidFill>
              <w14:schemeClr w14:val="tx1"/>
            </w14:solidFill>
          </w14:textFill>
        </w:rPr>
        <w:t>-13.01</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w:t>
      </w:r>
      <w:r>
        <w:rPr>
          <w:rStyle w:val="14"/>
          <w:rFonts w:hint="eastAsia" w:cs="仿宋"/>
          <w:b w:val="0"/>
          <w:color w:val="000000" w:themeColor="text1"/>
          <w:sz w:val="32"/>
          <w:szCs w:val="32"/>
          <w:highlight w:val="none"/>
          <w:lang w:val="en-US" w:eastAsia="zh-CN" w:bidi="ar"/>
          <w14:textFill>
            <w14:solidFill>
              <w14:schemeClr w14:val="tx1"/>
            </w14:solidFill>
          </w14:textFill>
        </w:rPr>
        <w:t>，</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全年预算数为</w:t>
      </w:r>
      <w:r>
        <w:rPr>
          <w:rStyle w:val="14"/>
          <w:rFonts w:hint="eastAsia" w:cs="仿宋"/>
          <w:b w:val="0"/>
          <w:color w:val="000000" w:themeColor="text1"/>
          <w:sz w:val="32"/>
          <w:szCs w:val="32"/>
          <w:highlight w:val="none"/>
          <w:lang w:val="en-US" w:eastAsia="zh-CN" w:bidi="ar"/>
          <w14:textFill>
            <w14:solidFill>
              <w14:schemeClr w14:val="tx1"/>
            </w14:solidFill>
          </w14:textFill>
        </w:rPr>
        <w:t>0</w:t>
      </w:r>
      <w:r>
        <w:rPr>
          <w:rStyle w:val="14"/>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万元，预算项目在决算信息表中未体现</w:t>
      </w:r>
      <w:r>
        <w:rPr>
          <w:rStyle w:val="14"/>
          <w:rFonts w:hint="eastAsia" w:cs="仿宋"/>
          <w:b w:val="0"/>
          <w:color w:val="000000" w:themeColor="text1"/>
          <w:sz w:val="32"/>
          <w:szCs w:val="32"/>
          <w:highlight w:val="none"/>
          <w:lang w:val="en-US" w:eastAsia="zh-CN" w:bidi="ar"/>
          <w14:textFill>
            <w14:solidFill>
              <w14:schemeClr w14:val="tx1"/>
            </w14:solidFill>
          </w14:textFill>
        </w:rPr>
        <w:t>。</w:t>
      </w:r>
    </w:p>
    <w:p>
      <w:pPr>
        <w:pStyle w:val="2"/>
        <w:spacing w:line="570" w:lineRule="exact"/>
        <w:ind w:firstLine="640"/>
        <w:rPr>
          <w:rFonts w:ascii="黑体" w:hAnsi="黑体"/>
          <w:b w:val="0"/>
          <w:sz w:val="32"/>
          <w:szCs w:val="32"/>
        </w:rPr>
      </w:pPr>
      <w:r>
        <w:rPr>
          <w:rFonts w:hint="eastAsia" w:ascii="黑体" w:hAnsi="黑体"/>
          <w:b w:val="0"/>
          <w:sz w:val="32"/>
          <w:szCs w:val="32"/>
        </w:rPr>
        <w:t>二、部门单位整体支出管理及使用情况</w:t>
      </w:r>
    </w:p>
    <w:p>
      <w:pPr>
        <w:pStyle w:val="3"/>
        <w:numPr>
          <w:ilvl w:val="0"/>
          <w:numId w:val="1"/>
        </w:numPr>
        <w:spacing w:line="570" w:lineRule="exact"/>
        <w:ind w:firstLineChars="0"/>
        <w:rPr>
          <w:rFonts w:ascii="楷体_GB2312" w:eastAsia="楷体_GB2312"/>
          <w:szCs w:val="32"/>
        </w:rPr>
      </w:pPr>
      <w:r>
        <w:rPr>
          <w:rFonts w:hint="eastAsia" w:ascii="楷体_GB2312" w:eastAsia="楷体_GB2312"/>
          <w:bCs/>
          <w:szCs w:val="32"/>
        </w:rPr>
        <w:t>预算管理情况</w:t>
      </w:r>
    </w:p>
    <w:p>
      <w:pPr>
        <w:pStyle w:val="16"/>
        <w:snapToGrid w:val="0"/>
        <w:spacing w:line="570" w:lineRule="exact"/>
        <w:ind w:firstLine="643"/>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1.管理制度健全性</w:t>
      </w:r>
    </w:p>
    <w:p>
      <w:pPr>
        <w:ind w:firstLine="640"/>
        <w:rPr>
          <w:rStyle w:val="14"/>
          <w:rFonts w:ascii="仿宋_GB2312" w:eastAsia="仿宋_GB2312"/>
          <w:b w:val="0"/>
          <w:bCs w:val="0"/>
          <w:color w:val="000000" w:themeColor="text1"/>
          <w:sz w:val="32"/>
          <w:szCs w:val="32"/>
          <w14:textFill>
            <w14:solidFill>
              <w14:schemeClr w14:val="tx1"/>
            </w14:solidFill>
          </w14:textFill>
        </w:rPr>
      </w:pP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本单位为加强预算管理，规范财务行为，已制定了《</w:t>
      </w: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裕民县</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新地乡人民政府预算绩效管理工作实施办法</w:t>
      </w:r>
      <w:r>
        <w:rPr>
          <w:rStyle w:val="14"/>
          <w:rFonts w:hint="eastAsia" w:ascii="仿宋_GB2312" w:hAnsi="仿宋_GB2312" w:eastAsia="仿宋_GB2312" w:cs="仿宋_GB2312"/>
          <w:b w:val="0"/>
          <w:color w:val="000000" w:themeColor="text1"/>
          <w:sz w:val="32"/>
          <w:szCs w:val="32"/>
          <w:lang w:eastAsia="zh-CN" w:bidi="ar"/>
          <w14:textFill>
            <w14:solidFill>
              <w14:schemeClr w14:val="tx1"/>
            </w14:solidFill>
          </w14:textFill>
        </w:rPr>
        <w:t>》《</w:t>
      </w:r>
      <w:r>
        <w:rPr>
          <w:rStyle w:val="14"/>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裕民县</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新地乡人民政府财务管理制度》等较为健全的各项管理制度，</w:t>
      </w:r>
      <w:r>
        <w:rPr>
          <w:rFonts w:hint="eastAsia" w:ascii="仿宋_GB2312" w:eastAsia="仿宋_GB2312"/>
          <w:color w:val="000000" w:themeColor="text1"/>
          <w:sz w:val="32"/>
          <w:szCs w:val="32"/>
          <w14:textFill>
            <w14:solidFill>
              <w14:schemeClr w14:val="tx1"/>
            </w14:solidFill>
          </w14:textFill>
        </w:rPr>
        <w:t>并严格按照相关管理制度文件要求范围使用预算资金，严格按照政府信息公开有关规定及财政部门要求公开相关预决算信息，</w:t>
      </w:r>
      <w:r>
        <w:rPr>
          <w:rStyle w:val="14"/>
          <w:rFonts w:hint="eastAsia" w:ascii="仿宋_GB2312" w:hAnsi="仿宋_GB2312" w:eastAsia="仿宋_GB2312" w:cs="仿宋_GB2312"/>
          <w:b w:val="0"/>
          <w:color w:val="000000" w:themeColor="text1"/>
          <w:sz w:val="32"/>
          <w:szCs w:val="32"/>
          <w:lang w:bidi="ar"/>
          <w14:textFill>
            <w14:solidFill>
              <w14:schemeClr w14:val="tx1"/>
            </w14:solidFill>
          </w14:textFill>
        </w:rPr>
        <w:t>有效提高了本单位高效的履行工作职能，较好的促进了相关事业的发展。</w:t>
      </w:r>
    </w:p>
    <w:p>
      <w:pPr>
        <w:pStyle w:val="16"/>
        <w:snapToGrid w:val="0"/>
        <w:spacing w:line="570" w:lineRule="exact"/>
        <w:ind w:firstLine="643"/>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2.资金使用合规性和安全性</w:t>
      </w:r>
    </w:p>
    <w:p>
      <w:pPr>
        <w:pStyle w:val="16"/>
        <w:snapToGrid w:val="0"/>
        <w:spacing w:line="570" w:lineRule="exact"/>
        <w:ind w:firstLine="640"/>
        <w:rPr>
          <w:rStyle w:val="14"/>
          <w:rFonts w:ascii="仿宋_GB2312" w:hAnsi="仿宋_GB2312" w:eastAsia="仿宋_GB2312" w:cs="仿宋_GB2312"/>
          <w:b w:val="0"/>
          <w:color w:val="333333"/>
          <w:sz w:val="32"/>
          <w:szCs w:val="32"/>
          <w:lang w:bidi="ar"/>
        </w:rPr>
      </w:pPr>
      <w:r>
        <w:rPr>
          <w:rStyle w:val="14"/>
          <w:rFonts w:hint="eastAsia" w:ascii="仿宋_GB2312" w:hAnsi="仿宋_GB2312" w:eastAsia="仿宋_GB2312" w:cs="仿宋_GB2312"/>
          <w:b w:val="0"/>
          <w:color w:val="333333"/>
          <w:sz w:val="32"/>
          <w:szCs w:val="32"/>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pStyle w:val="16"/>
        <w:snapToGrid w:val="0"/>
        <w:spacing w:line="570" w:lineRule="exact"/>
        <w:ind w:firstLine="643"/>
        <w:outlineLvl w:val="2"/>
        <w:rPr>
          <w:rStyle w:val="14"/>
          <w:rFonts w:ascii="仿宋_GB2312" w:hAnsi="仿宋_GB2312" w:eastAsia="仿宋_GB2312" w:cs="仿宋_GB2312"/>
          <w:bCs w:val="0"/>
          <w:color w:val="333333"/>
          <w:sz w:val="32"/>
          <w:szCs w:val="32"/>
          <w:lang w:bidi="ar"/>
        </w:rPr>
      </w:pPr>
      <w:r>
        <w:rPr>
          <w:rStyle w:val="14"/>
          <w:rFonts w:hint="eastAsia" w:ascii="仿宋_GB2312" w:hAnsi="仿宋_GB2312" w:eastAsia="仿宋_GB2312" w:cs="仿宋_GB2312"/>
          <w:bCs w:val="0"/>
          <w:color w:val="333333"/>
          <w:sz w:val="32"/>
          <w:szCs w:val="32"/>
          <w:lang w:bidi="ar"/>
        </w:rPr>
        <w:t>3.预决算信息公开性</w:t>
      </w:r>
    </w:p>
    <w:p>
      <w:pPr>
        <w:pStyle w:val="16"/>
        <w:snapToGrid w:val="0"/>
        <w:spacing w:line="570" w:lineRule="exact"/>
        <w:ind w:firstLine="640"/>
        <w:rPr>
          <w:rStyle w:val="14"/>
          <w:rFonts w:ascii="仿宋_GB2312" w:hAnsi="仿宋_GB2312" w:eastAsia="仿宋_GB2312" w:cs="仿宋_GB2312"/>
          <w:b w:val="0"/>
          <w:color w:val="333333"/>
          <w:sz w:val="32"/>
          <w:szCs w:val="32"/>
          <w:lang w:bidi="ar"/>
        </w:rPr>
      </w:pPr>
      <w:r>
        <w:rPr>
          <w:rStyle w:val="14"/>
          <w:rFonts w:hint="eastAsia" w:ascii="仿宋_GB2312" w:hAnsi="仿宋_GB2312" w:eastAsia="仿宋_GB2312" w:cs="仿宋_GB2312"/>
          <w:b w:val="0"/>
          <w:color w:val="333333"/>
          <w:sz w:val="32"/>
          <w:szCs w:val="32"/>
          <w:lang w:bidi="ar"/>
        </w:rPr>
        <w:t>按照</w:t>
      </w:r>
      <w:r>
        <w:rPr>
          <w:rStyle w:val="14"/>
          <w:rFonts w:hint="eastAsia" w:ascii="仿宋_GB2312" w:hAnsi="仿宋_GB2312" w:eastAsia="仿宋_GB2312" w:cs="仿宋_GB2312"/>
          <w:b w:val="0"/>
          <w:color w:val="333333"/>
          <w:sz w:val="32"/>
          <w:szCs w:val="32"/>
          <w:lang w:eastAsia="zh-CN" w:bidi="ar"/>
        </w:rPr>
        <w:t>塔城</w:t>
      </w:r>
      <w:r>
        <w:rPr>
          <w:rStyle w:val="14"/>
          <w:rFonts w:hint="eastAsia" w:ascii="仿宋_GB2312" w:hAnsi="仿宋_GB2312" w:eastAsia="仿宋_GB2312" w:cs="仿宋_GB2312"/>
          <w:b w:val="0"/>
          <w:color w:val="333333"/>
          <w:sz w:val="32"/>
          <w:szCs w:val="32"/>
          <w:lang w:bidi="ar"/>
        </w:rPr>
        <w:t>地区财政局预决算信息公开工作要求，我单位在</w:t>
      </w:r>
      <w:r>
        <w:rPr>
          <w:rStyle w:val="14"/>
          <w:rFonts w:hint="eastAsia" w:ascii="仿宋_GB2312" w:hAnsi="仿宋_GB2312" w:eastAsia="仿宋_GB2312" w:cs="仿宋_GB2312"/>
          <w:b w:val="0"/>
          <w:color w:val="333333"/>
          <w:sz w:val="32"/>
          <w:szCs w:val="32"/>
          <w:lang w:val="en-US" w:eastAsia="zh-CN" w:bidi="ar"/>
        </w:rPr>
        <w:t>裕民县</w:t>
      </w:r>
      <w:r>
        <w:rPr>
          <w:rStyle w:val="14"/>
          <w:rFonts w:hint="eastAsia" w:ascii="仿宋_GB2312" w:hAnsi="仿宋_GB2312" w:eastAsia="仿宋_GB2312" w:cs="仿宋_GB2312"/>
          <w:b w:val="0"/>
          <w:color w:val="333333"/>
          <w:sz w:val="32"/>
          <w:szCs w:val="32"/>
          <w:lang w:bidi="ar"/>
        </w:rPr>
        <w:t>人民政府信息网财政信息公开专栏对本单位预决算信息进行了公开。公开内容主要包括：本单位主要职能、机构及人员情况，收入、支出预算安排及决算情况，“三公经费”预算安排及决算情况，政府采购情况，国有资产占用情况，预算绩效情况等信息，主动接受社会各界监督。</w:t>
      </w:r>
    </w:p>
    <w:p>
      <w:pPr>
        <w:pStyle w:val="3"/>
        <w:numPr>
          <w:ilvl w:val="0"/>
          <w:numId w:val="1"/>
        </w:numPr>
        <w:spacing w:line="570" w:lineRule="exact"/>
        <w:ind w:firstLineChars="0"/>
        <w:rPr>
          <w:rFonts w:ascii="楷体_GB2312" w:eastAsia="楷体_GB2312"/>
          <w:bCs/>
          <w:szCs w:val="32"/>
        </w:rPr>
      </w:pPr>
      <w:r>
        <w:rPr>
          <w:rFonts w:hint="eastAsia" w:ascii="楷体_GB2312" w:eastAsia="楷体_GB2312"/>
          <w:bCs/>
          <w:szCs w:val="32"/>
        </w:rPr>
        <w:t>基本支出预算安排及支出情况</w:t>
      </w:r>
    </w:p>
    <w:p>
      <w:pPr>
        <w:spacing w:line="570" w:lineRule="exact"/>
        <w:ind w:firstLine="643"/>
        <w:rPr>
          <w:rFonts w:ascii="仿宋_GB2312" w:eastAsia="仿宋_GB2312"/>
          <w:b/>
          <w:bCs/>
          <w:sz w:val="32"/>
          <w:szCs w:val="32"/>
        </w:rPr>
      </w:pPr>
      <w:r>
        <w:rPr>
          <w:rFonts w:hint="eastAsia" w:ascii="仿宋_GB2312" w:eastAsia="仿宋_GB2312"/>
          <w:b/>
          <w:bCs/>
          <w:sz w:val="32"/>
          <w:szCs w:val="32"/>
        </w:rPr>
        <w:t>1.基本支出情况</w:t>
      </w:r>
    </w:p>
    <w:p>
      <w:pPr>
        <w:spacing w:line="570" w:lineRule="exact"/>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2023</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裕民县新地乡人民政府</w:t>
      </w:r>
      <w:r>
        <w:rPr>
          <w:rFonts w:hint="eastAsia" w:ascii="仿宋_GB2312" w:eastAsia="仿宋_GB2312"/>
          <w:color w:val="auto"/>
          <w:sz w:val="32"/>
          <w:szCs w:val="32"/>
        </w:rPr>
        <w:t>基本支出年初预算金额为1359</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58万元，实际支出金额为</w:t>
      </w:r>
      <w:r>
        <w:rPr>
          <w:rFonts w:hint="eastAsia" w:ascii="仿宋_GB2312" w:eastAsia="仿宋_GB2312"/>
          <w:color w:val="auto"/>
          <w:sz w:val="32"/>
          <w:szCs w:val="32"/>
          <w:lang w:val="en-US" w:eastAsia="zh-CN"/>
        </w:rPr>
        <w:t>1359.58</w:t>
      </w:r>
      <w:r>
        <w:rPr>
          <w:rFonts w:hint="eastAsia" w:ascii="仿宋_GB2312" w:eastAsia="仿宋_GB2312"/>
          <w:color w:val="auto"/>
          <w:sz w:val="32"/>
          <w:szCs w:val="32"/>
        </w:rPr>
        <w:t>万元，预算执行率为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413.56</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调整后基本支出总预算金额为</w:t>
      </w:r>
      <w:r>
        <w:rPr>
          <w:rFonts w:hint="eastAsia" w:ascii="仿宋_GB2312" w:eastAsia="仿宋_GB2312"/>
          <w:color w:val="auto"/>
          <w:sz w:val="32"/>
          <w:szCs w:val="32"/>
        </w:rPr>
        <w:t>1773</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14万元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全年基本支出总预算执行率为100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spacing w:line="570" w:lineRule="exact"/>
        <w:ind w:firstLine="640"/>
        <w:rPr>
          <w:rFonts w:ascii="仿宋_GB2312" w:eastAsia="仿宋_GB2312"/>
          <w:color w:val="auto"/>
          <w:sz w:val="32"/>
          <w:szCs w:val="32"/>
        </w:rPr>
      </w:pPr>
      <w:r>
        <w:rPr>
          <w:rFonts w:hint="eastAsia" w:ascii="仿宋_GB2312" w:eastAsia="仿宋_GB2312"/>
          <w:color w:val="auto"/>
          <w:sz w:val="32"/>
          <w:szCs w:val="32"/>
        </w:rPr>
        <w:t>综上所述，我单位基本支出预算总额为1773</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14万元，实际支出总额为1773</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14万元，预算总执行率为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%，其中人员经费1690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31万元，公用经费82</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83万元。</w:t>
      </w:r>
    </w:p>
    <w:p>
      <w:pPr>
        <w:spacing w:line="570" w:lineRule="exact"/>
        <w:ind w:firstLine="640"/>
        <w:rPr>
          <w:rFonts w:hint="eastAsia" w:ascii="仿宋_GB2312" w:eastAsia="仿宋_GB2312"/>
          <w:bCs/>
          <w:sz w:val="32"/>
          <w:szCs w:val="32"/>
        </w:rPr>
      </w:pPr>
      <w:r>
        <w:rPr>
          <w:rFonts w:hint="eastAsia" w:ascii="仿宋_GB2312"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spacing w:line="570" w:lineRule="exact"/>
        <w:ind w:firstLine="643"/>
        <w:rPr>
          <w:rFonts w:ascii="仿宋_GB2312" w:eastAsia="仿宋_GB2312"/>
          <w:b/>
          <w:bCs/>
          <w:sz w:val="32"/>
          <w:szCs w:val="32"/>
        </w:rPr>
      </w:pPr>
      <w:r>
        <w:rPr>
          <w:rFonts w:hint="eastAsia" w:ascii="仿宋_GB2312" w:eastAsia="仿宋_GB2312"/>
          <w:b/>
          <w:bCs/>
          <w:sz w:val="32"/>
          <w:szCs w:val="32"/>
        </w:rPr>
        <w:t>2.“三公”经费情况</w:t>
      </w:r>
    </w:p>
    <w:p>
      <w:pPr>
        <w:pStyle w:val="16"/>
        <w:snapToGrid w:val="0"/>
        <w:spacing w:line="570" w:lineRule="exact"/>
        <w:ind w:firstLine="640"/>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本单位坚决贯彻落实中央、自治区、地委行署厉行勤俭办公的工作要求，严格执行《党政机关厉行节约反对浪费条例》，提倡本单位全体干部职工，勤俭节约，切实降低行政运行成本，确保每年“三公经费”只减不增。2023年“三公经费”预算为4万元，实际支出4万元，较上年“三公”经费决算支出4万元，减少0万元，下降0%；其中：因公出国（境）费预算为0万元，实际支出0万元；公务接待费预算为0万元，实际支出0万元；公务用车购置费预算为4万元，实际支出4万元；公务用车运行维护费预算为0万元，实际支出0万元，</w:t>
      </w:r>
      <w:r>
        <w:rPr>
          <w:rFonts w:hint="eastAsia" w:ascii="仿宋_GB2312" w:hAnsi="仿宋" w:eastAsia="仿宋_GB2312" w:cs="Times New Roman"/>
          <w:bCs/>
          <w:kern w:val="2"/>
          <w:sz w:val="32"/>
          <w:szCs w:val="32"/>
          <w:lang w:val="en-US" w:eastAsia="zh-Hans" w:bidi="ar-SA"/>
        </w:rPr>
        <w:t>各项支出均</w:t>
      </w:r>
      <w:r>
        <w:rPr>
          <w:rFonts w:hint="eastAsia" w:ascii="仿宋_GB2312" w:hAnsi="仿宋" w:eastAsia="仿宋_GB2312" w:cs="Times New Roman"/>
          <w:bCs/>
          <w:kern w:val="2"/>
          <w:sz w:val="32"/>
          <w:szCs w:val="32"/>
          <w:lang w:val="en-US" w:eastAsia="zh-CN" w:bidi="ar-SA"/>
        </w:rPr>
        <w:t>符合财政部门本年预算要求和相关管理制度要求。</w:t>
      </w:r>
    </w:p>
    <w:p>
      <w:pPr>
        <w:pStyle w:val="3"/>
        <w:numPr>
          <w:ilvl w:val="0"/>
          <w:numId w:val="1"/>
        </w:numPr>
        <w:spacing w:line="570" w:lineRule="exact"/>
        <w:ind w:firstLineChars="0"/>
        <w:rPr>
          <w:rFonts w:hint="eastAsia" w:ascii="楷体_GB2312" w:eastAsia="楷体_GB2312"/>
          <w:bCs/>
          <w:szCs w:val="32"/>
        </w:rPr>
      </w:pPr>
      <w:r>
        <w:rPr>
          <w:rFonts w:hint="eastAsia" w:ascii="楷体_GB2312" w:eastAsia="楷体_GB2312"/>
          <w:bCs/>
          <w:szCs w:val="32"/>
        </w:rPr>
        <w:t>项目支出预算安排及支出情况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bidi w:val="0"/>
        <w:rPr>
          <w:rFonts w:hint="default" w:ascii="仿宋_GB2312" w:hAnsi="仿宋" w:eastAsia="仿宋_GB2312" w:cs="Times New Roman"/>
          <w:bCs/>
          <w:kern w:val="2"/>
          <w:sz w:val="32"/>
          <w:szCs w:val="32"/>
          <w:highlight w:val="none"/>
          <w:lang w:val="en-US" w:eastAsia="zh-CN" w:bidi="ar-SA"/>
        </w:rPr>
      </w:pPr>
      <w:r>
        <w:rPr>
          <w:rFonts w:hint="eastAsia" w:ascii="仿宋_GB2312" w:hAnsi="仿宋" w:eastAsia="仿宋_GB2312" w:cs="Times New Roman"/>
          <w:bCs/>
          <w:kern w:val="2"/>
          <w:sz w:val="32"/>
          <w:szCs w:val="32"/>
          <w:lang w:val="en-US" w:eastAsia="zh-CN" w:bidi="ar-SA"/>
        </w:rPr>
        <w:t>2023年，裕民县新地乡人民政府项目支出年初预算金额为2802.29万元，实际支出金额为2802.29万元，预算执行率为100%。年中调整预算金额为510.16元，调整后项目支出预算总额为3312.45万元，全年项目预算支出总</w:t>
      </w:r>
      <w:r>
        <w:rPr>
          <w:rFonts w:hint="eastAsia" w:ascii="仿宋_GB2312" w:hAnsi="仿宋" w:eastAsia="仿宋_GB2312" w:cs="Times New Roman"/>
          <w:bCs/>
          <w:kern w:val="2"/>
          <w:sz w:val="32"/>
          <w:szCs w:val="32"/>
          <w:highlight w:val="none"/>
          <w:lang w:val="en-US" w:eastAsia="zh-CN" w:bidi="ar-SA"/>
        </w:rPr>
        <w:t>额为</w:t>
      </w:r>
      <w:r>
        <w:rPr>
          <w:rFonts w:hint="eastAsia" w:ascii="仿宋_GB2312" w:eastAsia="仿宋_GB2312" w:cs="Times New Roman"/>
          <w:bCs/>
          <w:kern w:val="2"/>
          <w:sz w:val="32"/>
          <w:szCs w:val="32"/>
          <w:highlight w:val="none"/>
          <w:lang w:val="en-US" w:eastAsia="zh-CN" w:bidi="ar-SA"/>
        </w:rPr>
        <w:t>3294.52</w:t>
      </w:r>
      <w:r>
        <w:rPr>
          <w:rFonts w:hint="eastAsia" w:ascii="仿宋_GB2312" w:hAnsi="仿宋" w:eastAsia="仿宋_GB2312" w:cs="Times New Roman"/>
          <w:bCs/>
          <w:kern w:val="2"/>
          <w:sz w:val="32"/>
          <w:szCs w:val="32"/>
          <w:highlight w:val="none"/>
          <w:lang w:val="en-US" w:eastAsia="zh-CN" w:bidi="ar-SA"/>
        </w:rPr>
        <w:t>万元，预算总执行率为</w:t>
      </w:r>
      <w:r>
        <w:rPr>
          <w:rFonts w:hint="eastAsia" w:ascii="仿宋_GB2312" w:eastAsia="仿宋_GB2312" w:cs="Times New Roman"/>
          <w:bCs/>
          <w:kern w:val="2"/>
          <w:sz w:val="32"/>
          <w:szCs w:val="32"/>
          <w:highlight w:val="none"/>
          <w:lang w:val="en-US" w:eastAsia="zh-CN" w:bidi="ar-SA"/>
        </w:rPr>
        <w:t>99.46</w:t>
      </w:r>
      <w:r>
        <w:rPr>
          <w:rFonts w:hint="eastAsia" w:ascii="仿宋_GB2312" w:hAnsi="仿宋" w:eastAsia="仿宋_GB2312" w:cs="Times New Roman"/>
          <w:bCs/>
          <w:kern w:val="2"/>
          <w:sz w:val="32"/>
          <w:szCs w:val="32"/>
          <w:highlight w:val="none"/>
          <w:lang w:val="en-US" w:eastAsia="zh-CN" w:bidi="ar-SA"/>
        </w:rPr>
        <w:t>%。</w:t>
      </w:r>
    </w:p>
    <w:p>
      <w:pPr>
        <w:bidi w:val="0"/>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2023年，裕民县新地乡人民政府共有32个中央、自治区、地区</w:t>
      </w:r>
      <w:r>
        <w:rPr>
          <w:rFonts w:hint="eastAsia" w:ascii="仿宋_GB2312" w:eastAsia="仿宋_GB2312" w:cs="Times New Roman"/>
          <w:bCs/>
          <w:kern w:val="2"/>
          <w:sz w:val="32"/>
          <w:szCs w:val="32"/>
          <w:lang w:val="en-US" w:eastAsia="zh-CN" w:bidi="ar-SA"/>
        </w:rPr>
        <w:t>、县</w:t>
      </w:r>
      <w:r>
        <w:rPr>
          <w:rFonts w:hint="eastAsia" w:ascii="仿宋_GB2312" w:hAnsi="仿宋" w:eastAsia="仿宋_GB2312" w:cs="Times New Roman"/>
          <w:bCs/>
          <w:kern w:val="2"/>
          <w:sz w:val="32"/>
          <w:szCs w:val="32"/>
          <w:lang w:val="en-US" w:eastAsia="zh-CN" w:bidi="ar-SA"/>
        </w:rPr>
        <w:t>本级财力安排的项目，已实施完成项目32个、未完成项目0个。具体项目实施及资金支出情况如下：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（1）中央及自治区专项：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2023年中央政法纪检监察转移支付资金（办案业务经费、业务装备经费）项目，预算金额1.5万元，执行金额1.5万元，执行率100%，项目已全部实施完成，并评审通过，项目各项任务指标均已完成。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新地乡2022年阿克托别村中央水库移民扶持基金项目，预算金额3.11万元，执行金额3.11万元，执行率100%，项目已全部实施完成，并经验收合格，项目各项任务指标均已完成。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2023年计划生育服务补助资金项目，预算金额2.94万元，执行金额2.94万元，执行率100%，项目已全部实施完成，并评审通过，项目各项任务指标均已完成。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2021年中央财政衔接推进乡村振兴补助资金（前进村生态农业园建设项目），预算金额11.27万元，执行金额11.27万元，执行率100%，项目已全部实施完成，并经验收合格，项目各项任务指标均已完成。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2023年自治区财政衔接推进乡村振兴补助资金新地乡木乎尔一村农产品中转服务站建设项目，预算金额102万元，执行金额102万元，执行率100%，项目已全部实施完成，并经验收合格，项目各项任务指标均已完成。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2023年上半年访惠聚驻村干部补助经费项目，预算金额27.4万元，执行金额27.4万元，执行率100%，项目已全部实施完成，并评审通过，项目各项任务指标均已完成。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新地乡木乎二村2023年中央农村综合改革转移支付项目，预算金额27.94万元，执行金额27.94万元，执行率100%，项目已全部实施完成，并经验收合格，项目各项任务指标均已完成。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2023年自治区农村综合改革转移支付资金新地乡新地西村项目，预算金额23.08万元，执行金额23.08万元，执行率100%，项目已全部实施完成，并经验收合格，项目各项任务指标均已完成。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新地乡前进村2023年中央农村综合改革转移支付项目，预算金额28.94万元，执行金额28.94万元，执行率100%，项目已全部实施完成，并经验收合格，项目各项任务指标均已完成。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2023年自治区农村综合改革转移支付新地乡乌尔吉也克西村农村公益事业项目，预算金额20万元，执行金额20万元，执行率100%，项目已全部实施完成，并经验收合格，项目各项任务指标均已完成。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新地乡阿克托别村养殖小区建设2022年以工代赊示范工程（第三批）中央基建投资项目，预算金额316.06万元，执行金额316.06万元，执行率100%，项目已全部实施完成，并经验收合格，项目各项任务指标均已完成。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新地乡玛依勒山2022年村民服务中心建设项目（中央基建投资），预算金额36.09万元，执行金额36.09万元，执行率100%，项目已全部实施完成，并经验收合格，项目各项任务指标均已完成。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以上项目是本单位2023年度实施的中央和自治区专项项目。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（2）本级项目：保密项目，预算金额1万元，执行金额1万元，执行率100%；项目已全部实施完成。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美术馆、公共图书馆文化馆[站]免费开放补助资金项目，预算金额11.04万元，执行金额11.04万元，执行率100%；项目已全部实施完成。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示范村衔接资金新地乡前进村环境建设项目，预算金额1.6万元，执行金额1.6万元，执行率100%；项目已全部实施完成。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示范村衔接资金前进村项目，预算金额30.39万元，执行金额30.39万元，执行率100%；项目已全部实施完成。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2023年1-2月上级补助访惠聚人员补助项目，预算金额9.13万元，执行金额9.13万元，执行率100%；项目已全部实施完成。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2023年驻村工作队经费（新地乡木呼尔村、新地西村、乌村、前进、乌西村25%补充村级组织工作经费、访贫问苦，为群众送信息、送服务、送温暖等、困难群众房屋修缮等）项目，预算金额7.6万元，执行金额7.6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新地乡前进村农村垃圾治理项目，预算金额1.89万元，执行金额1.89万元，执行率100%；项目已全部实施完成。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新地乡前进村环保厕所建设项目，预算金额1.51万元，执行金额1.51万元，执行率100%；项目已全部实施完成。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裕民县2023年地方债券资金新地乡木呼尔一村村组道路建设项目，预算金额300万元，执行金额300万元，执行率100%；项目已全部实施完成。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新地乡一体化污水处理项目，预算金额23.7万元，执行金额23.7万元，执行率100%；项目已全部实施完成。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新地乡前进村生态农业园配套基础设施建设项目，预算金额4.37万元，执行金额4.37万元，执行率100%；项目已全部实施完成。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新地乡前进村农业园建设项目，预算金额5.38万元，执行金额5.38万元，执行率100%；项目已全部实施完成。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新地乡木乎尔村饮水安全巩固提升项目，预算金额271.83万元，执行金额271.83万元，执行率100%；项目已全部实施完成。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塔地财振[2022]8号裕财振[2022]4号新地乡养殖圈舍建设（续建）项目预算金额</w:t>
      </w:r>
      <w:r>
        <w:rPr>
          <w:rFonts w:hint="eastAsia" w:ascii="仿宋_GB2312" w:eastAsia="仿宋_GB2312" w:cs="Times New Roman"/>
          <w:bCs/>
          <w:kern w:val="2"/>
          <w:sz w:val="32"/>
          <w:szCs w:val="32"/>
          <w:lang w:val="en-US" w:eastAsia="zh-CN" w:bidi="ar-SA"/>
        </w:rPr>
        <w:t>1694.99万元，</w:t>
      </w:r>
      <w:r>
        <w:rPr>
          <w:rFonts w:hint="eastAsia" w:ascii="仿宋_GB2312" w:hAnsi="仿宋" w:eastAsia="仿宋_GB2312" w:cs="Times New Roman"/>
          <w:bCs/>
          <w:kern w:val="2"/>
          <w:sz w:val="32"/>
          <w:szCs w:val="32"/>
          <w:lang w:val="en-US" w:eastAsia="zh-CN" w:bidi="ar-SA"/>
        </w:rPr>
        <w:t>执行金额</w:t>
      </w:r>
      <w:r>
        <w:rPr>
          <w:rFonts w:hint="eastAsia" w:ascii="仿宋_GB2312" w:eastAsia="仿宋_GB2312" w:cs="Times New Roman"/>
          <w:bCs/>
          <w:kern w:val="2"/>
          <w:sz w:val="32"/>
          <w:szCs w:val="32"/>
          <w:lang w:val="en-US" w:eastAsia="zh-CN" w:bidi="ar-SA"/>
        </w:rPr>
        <w:t>1677.06万元，</w:t>
      </w:r>
      <w:r>
        <w:rPr>
          <w:rFonts w:hint="eastAsia" w:ascii="仿宋_GB2312" w:hAnsi="仿宋" w:eastAsia="仿宋_GB2312" w:cs="Times New Roman"/>
          <w:bCs/>
          <w:kern w:val="2"/>
          <w:sz w:val="32"/>
          <w:szCs w:val="32"/>
          <w:lang w:val="en-US" w:eastAsia="zh-CN" w:bidi="ar-SA"/>
        </w:rPr>
        <w:t>执行率</w:t>
      </w:r>
      <w:r>
        <w:rPr>
          <w:rFonts w:hint="eastAsia" w:ascii="仿宋_GB2312" w:eastAsia="仿宋_GB2312" w:cs="Times New Roman"/>
          <w:bCs/>
          <w:kern w:val="2"/>
          <w:sz w:val="32"/>
          <w:szCs w:val="32"/>
          <w:lang w:val="en-US" w:eastAsia="zh-CN" w:bidi="ar-SA"/>
        </w:rPr>
        <w:t>98.94</w:t>
      </w:r>
      <w:r>
        <w:rPr>
          <w:rFonts w:hint="eastAsia" w:ascii="仿宋_GB2312" w:hAnsi="仿宋" w:eastAsia="仿宋_GB2312" w:cs="Times New Roman"/>
          <w:bCs/>
          <w:kern w:val="2"/>
          <w:sz w:val="32"/>
          <w:szCs w:val="32"/>
          <w:lang w:val="en-US" w:eastAsia="zh-CN" w:bidi="ar-SA"/>
        </w:rPr>
        <w:t>%</w:t>
      </w:r>
      <w:r>
        <w:rPr>
          <w:rFonts w:hint="eastAsia" w:ascii="仿宋_GB2312" w:eastAsia="仿宋_GB2312" w:cs="Times New Roman"/>
          <w:bCs/>
          <w:kern w:val="2"/>
          <w:sz w:val="32"/>
          <w:szCs w:val="32"/>
          <w:lang w:val="en-US" w:eastAsia="zh-CN" w:bidi="ar-SA"/>
        </w:rPr>
        <w:t>，</w:t>
      </w:r>
      <w:r>
        <w:rPr>
          <w:rFonts w:hint="eastAsia" w:ascii="仿宋_GB2312" w:hAnsi="仿宋_GB2312" w:eastAsia="仿宋_GB2312" w:cs="仿宋_GB2312"/>
          <w:sz w:val="32"/>
          <w:szCs w:val="32"/>
          <w:lang w:val="en-US" w:eastAsia="zh-CN"/>
        </w:rPr>
        <w:t>项目目前已完成，项目按照工程进度支付，未支付资金已结转至2024年。</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新地乡养殖圈舍配套附属设施项目，预算金额194.27万元，执行金额194.27万元，执行率100%；项目已全部实施完成。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新地乡前进村配套基础设施建设项目，预算金额1.22万元，执行金额1.22万元，执行率100%；项目已全部实施完成。</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 w:eastAsia="仿宋_GB2312" w:cs="Times New Roman"/>
          <w:bCs/>
          <w:kern w:val="2"/>
          <w:sz w:val="32"/>
          <w:szCs w:val="32"/>
          <w:lang w:val="en-US" w:eastAsia="zh-CN" w:bidi="ar-SA"/>
        </w:rPr>
      </w:pPr>
      <w:r>
        <w:rPr>
          <w:rFonts w:hint="eastAsia" w:ascii="仿宋_GB2312" w:hAnsi="仿宋" w:eastAsia="仿宋_GB2312" w:cs="Times New Roman"/>
          <w:bCs/>
          <w:kern w:val="2"/>
          <w:sz w:val="32"/>
          <w:szCs w:val="32"/>
          <w:lang w:val="en-US" w:eastAsia="zh-CN" w:bidi="ar-SA"/>
        </w:rPr>
        <w:t>新地乡新地南村村组道路建设项目，预算金额0.6万元，执行金额0.6万元，执行率100%；项目已全部实施完成。</w:t>
      </w:r>
    </w:p>
    <w:p>
      <w:pPr>
        <w:bidi w:val="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以上</w:t>
      </w:r>
      <w:r>
        <w:rPr>
          <w:rFonts w:hint="eastAsia" w:ascii="仿宋_GB2312" w:hAnsi="仿宋_GB2312" w:eastAsia="仿宋_GB2312" w:cs="仿宋_GB2312"/>
          <w:sz w:val="32"/>
          <w:szCs w:val="32"/>
          <w:lang w:val="en-US" w:eastAsia="zh-CN"/>
        </w:rPr>
        <w:t>项目是本单位2023年度实施的本级</w:t>
      </w:r>
      <w:r>
        <w:rPr>
          <w:rFonts w:hint="eastAsia" w:ascii="仿宋_GB2312" w:hAnsi="仿宋_GB2312" w:eastAsia="仿宋_GB2312" w:cs="仿宋_GB2312"/>
          <w:sz w:val="32"/>
          <w:szCs w:val="32"/>
        </w:rPr>
        <w:t>专项项目。</w:t>
      </w:r>
    </w:p>
    <w:p>
      <w:pPr>
        <w:ind w:firstLine="643"/>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专项资金总投入及实际使用情况分析</w:t>
      </w:r>
    </w:p>
    <w:p>
      <w:pPr>
        <w:pStyle w:val="10"/>
        <w:widowControl/>
        <w:spacing w:before="0" w:beforeAutospacing="0" w:after="0" w:afterAutospacing="0" w:line="570" w:lineRule="exact"/>
        <w:ind w:firstLine="640"/>
        <w:jc w:val="both"/>
        <w:rPr>
          <w:rFonts w:ascii="仿宋_GB2312" w:eastAsia="仿宋_GB2312" w:cs="仿宋"/>
          <w:color w:val="FF0000"/>
          <w:sz w:val="32"/>
          <w:szCs w:val="32"/>
        </w:rPr>
      </w:pPr>
      <w:r>
        <w:rPr>
          <w:rFonts w:hint="eastAsia" w:ascii="仿宋_GB2312" w:eastAsia="仿宋_GB2312" w:cs="仿宋"/>
          <w:sz w:val="32"/>
          <w:szCs w:val="32"/>
          <w:lang w:eastAsia="zh-CN"/>
        </w:rPr>
        <w:t>2023</w:t>
      </w:r>
      <w:r>
        <w:rPr>
          <w:rFonts w:hint="eastAsia" w:ascii="仿宋_GB2312" w:eastAsia="仿宋_GB2312" w:cs="仿宋"/>
          <w:sz w:val="32"/>
          <w:szCs w:val="32"/>
        </w:rPr>
        <w:t>年，中</w:t>
      </w:r>
      <w:r>
        <w:rPr>
          <w:rFonts w:hint="eastAsia" w:ascii="仿宋_GB2312" w:eastAsia="仿宋_GB2312" w:cs="仿宋"/>
          <w:color w:val="auto"/>
          <w:sz w:val="32"/>
          <w:szCs w:val="32"/>
        </w:rPr>
        <w:t>央和自治区专项转移支付预算安排专项资金</w:t>
      </w:r>
      <w:r>
        <w:rPr>
          <w:rFonts w:hint="eastAsia" w:ascii="仿宋_GB2312" w:eastAsia="仿宋_GB2312"/>
          <w:color w:val="auto"/>
          <w:sz w:val="32"/>
          <w:szCs w:val="32"/>
          <w:lang w:val="en-US" w:eastAsia="zh-CN"/>
        </w:rPr>
        <w:t>600.33</w:t>
      </w:r>
      <w:r>
        <w:rPr>
          <w:rFonts w:hint="eastAsia" w:ascii="仿宋_GB2312" w:eastAsia="仿宋_GB2312" w:cs="仿宋"/>
          <w:color w:val="auto"/>
          <w:sz w:val="32"/>
          <w:szCs w:val="32"/>
        </w:rPr>
        <w:t>万元，实际使用</w:t>
      </w:r>
      <w:r>
        <w:rPr>
          <w:rFonts w:hint="eastAsia" w:ascii="仿宋_GB2312" w:eastAsia="仿宋_GB2312"/>
          <w:color w:val="auto"/>
          <w:sz w:val="32"/>
          <w:szCs w:val="32"/>
          <w:lang w:val="en-US" w:eastAsia="zh-CN"/>
        </w:rPr>
        <w:t>600.33</w:t>
      </w:r>
      <w:r>
        <w:rPr>
          <w:rFonts w:hint="eastAsia" w:ascii="仿宋_GB2312" w:eastAsia="仿宋_GB2312" w:cs="仿宋"/>
          <w:color w:val="auto"/>
          <w:sz w:val="32"/>
          <w:szCs w:val="32"/>
        </w:rPr>
        <w:t>万元</w:t>
      </w:r>
      <w:r>
        <w:rPr>
          <w:rFonts w:hint="eastAsia" w:ascii="仿宋_GB2312" w:eastAsia="仿宋_GB2312" w:cs="仿宋"/>
          <w:color w:val="auto"/>
          <w:sz w:val="32"/>
          <w:szCs w:val="32"/>
          <w:lang w:eastAsia="zh-CN"/>
        </w:rPr>
        <w:t>，</w:t>
      </w:r>
      <w:r>
        <w:rPr>
          <w:rFonts w:hint="eastAsia" w:ascii="仿宋_GB2312" w:eastAsia="仿宋_GB2312" w:cs="仿宋"/>
          <w:color w:val="auto"/>
          <w:sz w:val="32"/>
          <w:szCs w:val="32"/>
        </w:rPr>
        <w:t>结转</w:t>
      </w:r>
      <w:r>
        <w:rPr>
          <w:rFonts w:hint="eastAsia" w:ascii="仿宋_GB2312" w:eastAsia="仿宋_GB2312"/>
          <w:color w:val="auto"/>
          <w:sz w:val="32"/>
          <w:szCs w:val="32"/>
          <w:lang w:val="en-US" w:eastAsia="zh-CN"/>
        </w:rPr>
        <w:t>0</w:t>
      </w:r>
      <w:r>
        <w:rPr>
          <w:rFonts w:hint="eastAsia" w:ascii="仿宋_GB2312" w:eastAsia="仿宋_GB2312" w:cs="仿宋"/>
          <w:color w:val="auto"/>
          <w:sz w:val="32"/>
          <w:szCs w:val="32"/>
        </w:rPr>
        <w:t>万</w:t>
      </w:r>
      <w:r>
        <w:rPr>
          <w:rFonts w:hint="eastAsia" w:ascii="仿宋_GB2312" w:eastAsia="仿宋_GB2312" w:cs="仿宋"/>
          <w:sz w:val="32"/>
          <w:szCs w:val="32"/>
        </w:rPr>
        <w:t>元。</w:t>
      </w:r>
    </w:p>
    <w:p>
      <w:pPr>
        <w:pStyle w:val="2"/>
        <w:spacing w:line="570" w:lineRule="exact"/>
        <w:ind w:firstLine="640"/>
        <w:rPr>
          <w:rFonts w:hint="eastAsia" w:ascii="黑体" w:hAnsi="黑体" w:eastAsia="黑体"/>
          <w:b w:val="0"/>
          <w:sz w:val="32"/>
          <w:szCs w:val="32"/>
          <w:lang w:val="en-US" w:eastAsia="zh-CN"/>
        </w:rPr>
      </w:pPr>
      <w:r>
        <w:rPr>
          <w:rFonts w:hint="eastAsia" w:ascii="黑体" w:hAnsi="黑体"/>
          <w:b w:val="0"/>
          <w:sz w:val="32"/>
          <w:szCs w:val="32"/>
          <w:lang w:val="en-US" w:eastAsia="zh-CN"/>
        </w:rPr>
        <w:t>三</w:t>
      </w:r>
      <w:r>
        <w:rPr>
          <w:rFonts w:hint="eastAsia" w:ascii="黑体" w:hAnsi="黑体"/>
          <w:b w:val="0"/>
          <w:sz w:val="32"/>
          <w:szCs w:val="32"/>
        </w:rPr>
        <w:t>、部门单位整体支出</w:t>
      </w:r>
      <w:r>
        <w:rPr>
          <w:rFonts w:hint="eastAsia" w:ascii="黑体" w:hAnsi="黑体"/>
          <w:b w:val="0"/>
          <w:sz w:val="32"/>
          <w:szCs w:val="32"/>
          <w:lang w:val="en-US" w:eastAsia="zh-CN"/>
        </w:rPr>
        <w:t>绩效分析</w:t>
      </w:r>
    </w:p>
    <w:p>
      <w:pPr>
        <w:pStyle w:val="3"/>
        <w:spacing w:line="570" w:lineRule="exact"/>
        <w:ind w:firstLine="643"/>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指标一：</w:t>
      </w:r>
    </w:p>
    <w:p>
      <w:pPr>
        <w:spacing w:line="570" w:lineRule="exact"/>
        <w:ind w:firstLine="640"/>
        <w:rPr>
          <w:rFonts w:hint="eastAsia" w:ascii="仿宋_GB2312" w:eastAsia="仿宋_GB2312"/>
          <w:color w:val="auto"/>
          <w:sz w:val="32"/>
          <w:szCs w:val="32"/>
          <w:highlight w:val="none"/>
          <w:lang w:val="en-US" w:eastAsia="zh-CN"/>
        </w:rPr>
      </w:pPr>
      <w:r>
        <w:rPr>
          <w:rFonts w:hint="eastAsia" w:ascii="仿宋_GB2312" w:eastAsia="仿宋_GB2312"/>
          <w:sz w:val="32"/>
          <w:szCs w:val="32"/>
          <w:highlight w:val="none"/>
        </w:rPr>
        <w:t>“</w:t>
      </w:r>
      <w:r>
        <w:rPr>
          <w:rFonts w:hint="eastAsia" w:ascii="仿宋_GB2312" w:eastAsia="仿宋_GB2312"/>
          <w:color w:val="auto"/>
          <w:sz w:val="32"/>
          <w:szCs w:val="32"/>
          <w:highlight w:val="none"/>
        </w:rPr>
        <w:t>开展乡村振兴脱贫攻坚工作”指标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预期指标值为“&gt;=36次”</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36次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值均不存在偏差。全年本单位履职尽责，严格贯彻了上级</w:t>
      </w:r>
      <w:r>
        <w:rPr>
          <w:rFonts w:hint="eastAsia" w:ascii="仿宋_GB2312" w:eastAsia="仿宋_GB2312"/>
          <w:color w:val="auto"/>
          <w:sz w:val="32"/>
          <w:szCs w:val="32"/>
          <w:highlight w:val="none"/>
          <w:lang w:val="en-US" w:eastAsia="zh-CN"/>
        </w:rPr>
        <w:t>部署要求，落实了</w:t>
      </w:r>
      <w:r>
        <w:rPr>
          <w:rFonts w:hint="eastAsia" w:ascii="仿宋_GB2312" w:eastAsia="仿宋_GB2312"/>
          <w:color w:val="auto"/>
          <w:sz w:val="32"/>
          <w:szCs w:val="32"/>
          <w:highlight w:val="none"/>
        </w:rPr>
        <w:t>乡村振兴脱贫攻坚工作</w:t>
      </w:r>
      <w:r>
        <w:rPr>
          <w:rFonts w:hint="eastAsia" w:ascii="仿宋_GB2312" w:eastAsia="仿宋_GB2312"/>
          <w:color w:val="auto"/>
          <w:sz w:val="32"/>
          <w:szCs w:val="32"/>
          <w:highlight w:val="none"/>
          <w:lang w:val="en-US" w:eastAsia="zh-CN"/>
        </w:rPr>
        <w:t>任务。通过</w:t>
      </w:r>
      <w:r>
        <w:rPr>
          <w:rFonts w:hint="eastAsia" w:ascii="仿宋_GB2312" w:eastAsia="仿宋_GB2312"/>
          <w:color w:val="auto"/>
          <w:sz w:val="32"/>
          <w:szCs w:val="32"/>
          <w:highlight w:val="none"/>
        </w:rPr>
        <w:t>开展乡村振兴脱贫攻坚工作</w:t>
      </w:r>
      <w:r>
        <w:rPr>
          <w:rFonts w:hint="eastAsia" w:ascii="仿宋_GB2312" w:eastAsia="仿宋_GB2312"/>
          <w:color w:val="auto"/>
          <w:sz w:val="32"/>
          <w:szCs w:val="32"/>
          <w:highlight w:val="none"/>
          <w:lang w:val="en-US" w:eastAsia="zh-CN"/>
        </w:rPr>
        <w:t>的有效完成，显著提高了村民生活水平，明显改善了村内各项基础设施，提升了居民生活幸福指数，增强了党在村民中的高大形象。</w:t>
      </w:r>
    </w:p>
    <w:p>
      <w:pPr>
        <w:pStyle w:val="16"/>
        <w:snapToGrid w:val="0"/>
        <w:spacing w:line="570" w:lineRule="exact"/>
        <w:ind w:firstLine="624"/>
        <w:rPr>
          <w:rFonts w:hint="default"/>
          <w:lang w:val="en-US" w:eastAsia="zh-CN"/>
        </w:rPr>
      </w:pPr>
      <w:r>
        <w:rPr>
          <w:rFonts w:hint="eastAsia" w:ascii="仿宋_GB2312" w:eastAsia="仿宋_GB2312"/>
          <w:color w:val="auto"/>
          <w:sz w:val="32"/>
          <w:szCs w:val="32"/>
          <w:highlight w:val="none"/>
          <w:lang w:val="en-US" w:eastAsia="zh-CN"/>
        </w:rPr>
        <w:t>综上，该指标分值20分，按照指标评分规则，得20分。</w:t>
      </w:r>
    </w:p>
    <w:p>
      <w:pPr>
        <w:pStyle w:val="3"/>
        <w:spacing w:line="570" w:lineRule="exact"/>
        <w:ind w:firstLine="643"/>
        <w:rPr>
          <w:rFonts w:hint="default" w:ascii="仿宋_GB2312" w:eastAsia="楷体_GB2312"/>
          <w:bCs/>
          <w:color w:val="auto"/>
          <w:spacing w:val="-4"/>
          <w:sz w:val="32"/>
          <w:szCs w:val="32"/>
          <w:highlight w:val="none"/>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二</w:t>
      </w:r>
      <w:r>
        <w:rPr>
          <w:rFonts w:hint="eastAsia" w:ascii="楷体_GB2312" w:eastAsia="楷体_GB2312"/>
          <w:color w:val="auto"/>
          <w:szCs w:val="32"/>
        </w:rPr>
        <w:t>）</w:t>
      </w:r>
      <w:r>
        <w:rPr>
          <w:rFonts w:hint="eastAsia" w:ascii="楷体_GB2312" w:eastAsia="楷体_GB2312"/>
          <w:color w:val="auto"/>
          <w:szCs w:val="32"/>
          <w:lang w:val="en-US" w:eastAsia="zh-CN"/>
        </w:rPr>
        <w:t>指标二：</w:t>
      </w:r>
    </w:p>
    <w:p>
      <w:pPr>
        <w:spacing w:line="570" w:lineRule="exact"/>
        <w:ind w:firstLine="640"/>
        <w:rPr>
          <w:rFonts w:hint="eastAsia" w:ascii="仿宋_GB2312" w:eastAsia="仿宋_GB2312"/>
          <w:color w:val="auto"/>
          <w:sz w:val="32"/>
          <w:szCs w:val="32"/>
          <w:highlight w:val="none"/>
          <w:lang w:val="en-US" w:eastAsia="zh-CN"/>
        </w:rPr>
      </w:pPr>
      <w:r>
        <w:rPr>
          <w:rFonts w:hint="eastAsia" w:ascii="仿宋_GB2312" w:eastAsia="仿宋_GB2312"/>
          <w:sz w:val="32"/>
          <w:szCs w:val="32"/>
          <w:highlight w:val="none"/>
        </w:rPr>
        <w:t>“</w:t>
      </w:r>
      <w:r>
        <w:rPr>
          <w:rFonts w:hint="eastAsia" w:ascii="仿宋_GB2312" w:eastAsia="仿宋_GB2312"/>
          <w:color w:val="auto"/>
          <w:sz w:val="32"/>
          <w:szCs w:val="32"/>
          <w:highlight w:val="none"/>
        </w:rPr>
        <w:t>保障乡政府人员人数”指标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预期指标值为“=83人”，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83人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w:t>
      </w:r>
      <w:r>
        <w:rPr>
          <w:rFonts w:hint="eastAsia" w:ascii="仿宋_GB2312" w:eastAsia="仿宋_GB2312"/>
          <w:color w:val="auto"/>
          <w:sz w:val="32"/>
          <w:szCs w:val="32"/>
          <w:highlight w:val="none"/>
          <w:lang w:val="en-US" w:eastAsia="zh-CN"/>
        </w:rPr>
        <w:t>了上级部署要求，落实了</w:t>
      </w:r>
      <w:r>
        <w:rPr>
          <w:rFonts w:hint="eastAsia" w:ascii="仿宋_GB2312" w:eastAsia="仿宋_GB2312"/>
          <w:color w:val="auto"/>
          <w:sz w:val="32"/>
          <w:szCs w:val="32"/>
          <w:highlight w:val="none"/>
        </w:rPr>
        <w:t>保障乡政府人员</w:t>
      </w:r>
      <w:r>
        <w:rPr>
          <w:rFonts w:hint="eastAsia" w:ascii="仿宋_GB2312" w:eastAsia="仿宋_GB2312"/>
          <w:color w:val="auto"/>
          <w:sz w:val="32"/>
          <w:szCs w:val="32"/>
          <w:highlight w:val="none"/>
          <w:lang w:val="en-US" w:eastAsia="zh-CN"/>
        </w:rPr>
        <w:t>工资任务。通过</w:t>
      </w:r>
      <w:r>
        <w:rPr>
          <w:rFonts w:hint="eastAsia" w:ascii="仿宋_GB2312" w:eastAsia="仿宋_GB2312"/>
          <w:color w:val="auto"/>
          <w:sz w:val="32"/>
          <w:szCs w:val="32"/>
          <w:highlight w:val="none"/>
        </w:rPr>
        <w:t>保障乡政府人员</w:t>
      </w:r>
      <w:r>
        <w:rPr>
          <w:rFonts w:hint="eastAsia" w:ascii="仿宋_GB2312" w:eastAsia="仿宋_GB2312"/>
          <w:color w:val="auto"/>
          <w:sz w:val="32"/>
          <w:szCs w:val="32"/>
          <w:highlight w:val="none"/>
          <w:lang w:val="en-US" w:eastAsia="zh-CN"/>
        </w:rPr>
        <w:t>的有效完成，保障了乡政府人员的工资、社保等，提升了乡政府职工幸福指数。</w:t>
      </w:r>
    </w:p>
    <w:p>
      <w:pPr>
        <w:pStyle w:val="16"/>
        <w:snapToGrid w:val="0"/>
        <w:spacing w:line="570" w:lineRule="exact"/>
        <w:ind w:firstLine="624"/>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综上，该指标分值20分，按照指标评分规则，得20分。</w:t>
      </w:r>
    </w:p>
    <w:p>
      <w:pPr>
        <w:pStyle w:val="3"/>
        <w:spacing w:line="570" w:lineRule="exact"/>
        <w:ind w:firstLine="643"/>
        <w:rPr>
          <w:rFonts w:hint="default" w:ascii="仿宋_GB2312" w:eastAsia="楷体_GB2312"/>
          <w:bCs/>
          <w:color w:val="auto"/>
          <w:spacing w:val="-4"/>
          <w:sz w:val="32"/>
          <w:szCs w:val="32"/>
          <w:highlight w:val="none"/>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三</w:t>
      </w:r>
      <w:r>
        <w:rPr>
          <w:rFonts w:hint="eastAsia" w:ascii="楷体_GB2312" w:eastAsia="楷体_GB2312"/>
          <w:color w:val="auto"/>
          <w:szCs w:val="32"/>
        </w:rPr>
        <w:t>）</w:t>
      </w:r>
      <w:r>
        <w:rPr>
          <w:rFonts w:hint="eastAsia" w:ascii="楷体_GB2312" w:eastAsia="楷体_GB2312"/>
          <w:color w:val="auto"/>
          <w:szCs w:val="32"/>
          <w:lang w:val="en-US" w:eastAsia="zh-CN"/>
        </w:rPr>
        <w:t>指标三：</w:t>
      </w:r>
    </w:p>
    <w:p>
      <w:pPr>
        <w:spacing w:line="570" w:lineRule="exact"/>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“加强全乡各级党组织的组织建设”指标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预期指标值为“&gt;=99%”，</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val="en-US" w:eastAsia="zh-CN"/>
        </w:rPr>
        <w:t>年中绩效运行监控完成值与全年</w:t>
      </w:r>
      <w:r>
        <w:rPr>
          <w:rFonts w:hint="eastAsia" w:ascii="仿宋_GB2312" w:eastAsia="仿宋_GB2312"/>
          <w:sz w:val="32"/>
          <w:szCs w:val="32"/>
          <w:highlight w:val="none"/>
        </w:rPr>
        <w:t>指标完成</w:t>
      </w:r>
      <w:r>
        <w:rPr>
          <w:rFonts w:hint="eastAsia" w:ascii="仿宋_GB2312" w:eastAsia="仿宋_GB2312"/>
          <w:sz w:val="32"/>
          <w:szCs w:val="32"/>
          <w:highlight w:val="none"/>
          <w:lang w:val="en-US" w:eastAsia="zh-CN"/>
        </w:rPr>
        <w:t>值均不存在偏差。全年本单位履职尽责，严格贯彻了上级部署要求，落实了</w:t>
      </w:r>
      <w:r>
        <w:rPr>
          <w:rFonts w:hint="eastAsia" w:ascii="仿宋_GB2312" w:eastAsia="仿宋_GB2312"/>
          <w:color w:val="auto"/>
          <w:sz w:val="32"/>
          <w:szCs w:val="32"/>
          <w:highlight w:val="none"/>
        </w:rPr>
        <w:t>全乡各级党组织的组织建设</w:t>
      </w:r>
      <w:r>
        <w:rPr>
          <w:rFonts w:hint="eastAsia" w:ascii="仿宋_GB2312" w:eastAsia="仿宋_GB2312"/>
          <w:color w:val="auto"/>
          <w:sz w:val="32"/>
          <w:szCs w:val="32"/>
          <w:highlight w:val="none"/>
          <w:lang w:val="en-US" w:eastAsia="zh-CN"/>
        </w:rPr>
        <w:t>任务。通过</w:t>
      </w:r>
      <w:r>
        <w:rPr>
          <w:rFonts w:hint="eastAsia" w:ascii="仿宋_GB2312" w:eastAsia="仿宋_GB2312"/>
          <w:color w:val="auto"/>
          <w:sz w:val="32"/>
          <w:szCs w:val="32"/>
          <w:highlight w:val="none"/>
        </w:rPr>
        <w:t>全乡各级党组织的组织建设</w:t>
      </w:r>
      <w:r>
        <w:rPr>
          <w:rFonts w:hint="eastAsia" w:ascii="仿宋_GB2312" w:eastAsia="仿宋_GB2312"/>
          <w:color w:val="auto"/>
          <w:sz w:val="32"/>
          <w:szCs w:val="32"/>
          <w:highlight w:val="none"/>
          <w:lang w:val="en-US" w:eastAsia="zh-CN"/>
        </w:rPr>
        <w:t>的有效完成，提高了居民对党组织的认可，提升了村民归属感，增强了</w:t>
      </w:r>
      <w:r>
        <w:rPr>
          <w:rStyle w:val="14"/>
          <w:rFonts w:hint="eastAsia" w:ascii="仿宋" w:hAnsi="仿宋" w:eastAsia="仿宋" w:cs="仿宋"/>
          <w:b w:val="0"/>
          <w:color w:val="auto"/>
          <w:sz w:val="32"/>
          <w:szCs w:val="32"/>
          <w:highlight w:val="none"/>
          <w:lang w:val="en-US" w:eastAsia="zh-CN" w:bidi="ar"/>
        </w:rPr>
        <w:t>党和政府在广大农牧民群众中的威望，促进社会的进步，为全面建设小康社会奠定基础</w:t>
      </w:r>
      <w:r>
        <w:rPr>
          <w:rStyle w:val="14"/>
          <w:rFonts w:hint="eastAsia" w:cs="仿宋"/>
          <w:b w:val="0"/>
          <w:color w:val="auto"/>
          <w:sz w:val="32"/>
          <w:szCs w:val="32"/>
          <w:highlight w:val="none"/>
          <w:lang w:val="en-US" w:eastAsia="zh-CN" w:bidi="ar"/>
        </w:rPr>
        <w:t>。</w:t>
      </w:r>
    </w:p>
    <w:p>
      <w:pPr>
        <w:spacing w:line="570" w:lineRule="exact"/>
        <w:ind w:firstLine="640"/>
        <w:rPr>
          <w:rFonts w:hint="eastAsia"/>
          <w:color w:val="auto"/>
          <w:lang w:val="en-US" w:eastAsia="zh-CN"/>
        </w:rPr>
      </w:pPr>
      <w:r>
        <w:rPr>
          <w:rFonts w:hint="eastAsia" w:ascii="仿宋_GB2312" w:eastAsia="仿宋_GB2312"/>
          <w:color w:val="auto"/>
          <w:sz w:val="32"/>
          <w:szCs w:val="32"/>
          <w:highlight w:val="none"/>
          <w:lang w:val="en-US" w:eastAsia="zh-CN"/>
        </w:rPr>
        <w:t>综上，该指标分值20分，得20分。</w:t>
      </w:r>
    </w:p>
    <w:p>
      <w:pPr>
        <w:pStyle w:val="3"/>
        <w:spacing w:line="570" w:lineRule="exact"/>
        <w:ind w:firstLine="643"/>
        <w:rPr>
          <w:rFonts w:hint="default" w:ascii="仿宋_GB2312" w:eastAsia="楷体_GB2312"/>
          <w:bCs/>
          <w:color w:val="auto"/>
          <w:spacing w:val="-4"/>
          <w:sz w:val="32"/>
          <w:szCs w:val="32"/>
          <w:highlight w:val="none"/>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w:t>
      </w:r>
      <w:r>
        <w:rPr>
          <w:rFonts w:hint="eastAsia" w:ascii="楷体_GB2312" w:eastAsia="楷体_GB2312"/>
          <w:color w:val="auto"/>
          <w:szCs w:val="32"/>
          <w:lang w:val="en-US" w:eastAsia="zh-CN"/>
        </w:rPr>
        <w:t>指标四：</w:t>
      </w:r>
    </w:p>
    <w:p>
      <w:pPr>
        <w:rPr>
          <w:rStyle w:val="14"/>
          <w:rFonts w:hint="eastAsia" w:ascii="仿宋" w:hAnsi="仿宋" w:eastAsia="仿宋" w:cs="仿宋"/>
          <w:b w:val="0"/>
          <w:color w:val="auto"/>
          <w:sz w:val="32"/>
          <w:szCs w:val="32"/>
          <w:highlight w:val="none"/>
          <w:lang w:val="en-US" w:eastAsia="zh-CN" w:bidi="ar"/>
        </w:rPr>
      </w:pPr>
      <w:r>
        <w:rPr>
          <w:rFonts w:hint="eastAsia" w:ascii="仿宋_GB2312" w:eastAsia="仿宋_GB2312"/>
          <w:color w:val="auto"/>
          <w:sz w:val="32"/>
          <w:szCs w:val="32"/>
          <w:highlight w:val="none"/>
        </w:rPr>
        <w:t>“脱贫群众稳岗就业规模”指标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预期指标值为“&gt;=524人”，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540人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sz w:val="32"/>
          <w:szCs w:val="32"/>
          <w:highlight w:val="none"/>
          <w:lang w:val="en-US" w:eastAsia="zh-CN"/>
        </w:rPr>
        <w:t>年中绩效运行监控完</w:t>
      </w:r>
      <w:r>
        <w:rPr>
          <w:rFonts w:hint="eastAsia" w:ascii="仿宋_GB2312" w:eastAsia="仿宋_GB2312"/>
          <w:color w:val="auto"/>
          <w:sz w:val="32"/>
          <w:szCs w:val="32"/>
          <w:highlight w:val="none"/>
          <w:lang w:val="en-US" w:eastAsia="zh-CN"/>
        </w:rPr>
        <w:t>成值与全年</w:t>
      </w:r>
      <w:r>
        <w:rPr>
          <w:rFonts w:hint="eastAsia" w:ascii="仿宋_GB2312" w:eastAsia="仿宋_GB2312"/>
          <w:color w:val="auto"/>
          <w:sz w:val="32"/>
          <w:szCs w:val="32"/>
          <w:highlight w:val="none"/>
        </w:rPr>
        <w:t>指标完成</w:t>
      </w:r>
      <w:r>
        <w:rPr>
          <w:rFonts w:hint="eastAsia" w:ascii="仿宋_GB2312" w:eastAsia="仿宋_GB2312"/>
          <w:color w:val="auto"/>
          <w:sz w:val="32"/>
          <w:szCs w:val="32"/>
          <w:highlight w:val="none"/>
          <w:lang w:val="en-US" w:eastAsia="zh-CN"/>
        </w:rPr>
        <w:t>值均不存在偏差。全年本单位履职尽责，严格贯彻了上级部署要求，落实了</w:t>
      </w:r>
      <w:r>
        <w:rPr>
          <w:rFonts w:hint="eastAsia" w:ascii="仿宋_GB2312" w:eastAsia="仿宋_GB2312"/>
          <w:color w:val="auto"/>
          <w:sz w:val="32"/>
          <w:szCs w:val="32"/>
          <w:highlight w:val="none"/>
        </w:rPr>
        <w:t>全年完成脱贫群众稳岗就业</w:t>
      </w:r>
      <w:r>
        <w:rPr>
          <w:rFonts w:hint="eastAsia" w:ascii="仿宋_GB2312" w:eastAsia="仿宋_GB2312"/>
          <w:color w:val="auto"/>
          <w:sz w:val="32"/>
          <w:szCs w:val="32"/>
          <w:highlight w:val="none"/>
          <w:lang w:val="en-US" w:eastAsia="zh-CN"/>
        </w:rPr>
        <w:t>任务。通过</w:t>
      </w:r>
      <w:r>
        <w:rPr>
          <w:rFonts w:hint="eastAsia" w:ascii="仿宋_GB2312" w:eastAsia="仿宋_GB2312"/>
          <w:color w:val="auto"/>
          <w:sz w:val="32"/>
          <w:szCs w:val="32"/>
          <w:highlight w:val="none"/>
        </w:rPr>
        <w:t>脱贫群众稳岗就业</w:t>
      </w:r>
      <w:r>
        <w:rPr>
          <w:rFonts w:hint="eastAsia" w:ascii="仿宋_GB2312" w:eastAsia="仿宋_GB2312"/>
          <w:color w:val="auto"/>
          <w:sz w:val="32"/>
          <w:szCs w:val="32"/>
          <w:highlight w:val="none"/>
          <w:lang w:val="en-US" w:eastAsia="zh-CN"/>
        </w:rPr>
        <w:t>任务完成，解决了部分村民的工作问题，显著提高了居民</w:t>
      </w:r>
      <w:r>
        <w:rPr>
          <w:rStyle w:val="14"/>
          <w:rFonts w:hint="eastAsia" w:ascii="仿宋" w:hAnsi="仿宋" w:eastAsia="仿宋" w:cs="仿宋"/>
          <w:b w:val="0"/>
          <w:color w:val="auto"/>
          <w:sz w:val="32"/>
          <w:szCs w:val="32"/>
          <w:highlight w:val="none"/>
          <w:lang w:val="en-US" w:eastAsia="zh-CN" w:bidi="ar"/>
        </w:rPr>
        <w:t>生活水平</w:t>
      </w:r>
      <w:r>
        <w:rPr>
          <w:rFonts w:hint="eastAsia" w:ascii="仿宋_GB2312" w:eastAsia="仿宋_GB2312"/>
          <w:color w:val="auto"/>
          <w:sz w:val="32"/>
          <w:szCs w:val="32"/>
          <w:highlight w:val="none"/>
          <w:lang w:val="en-US" w:eastAsia="zh-CN"/>
        </w:rPr>
        <w:t>，提升了村民生活幸福指数，增强了</w:t>
      </w:r>
      <w:r>
        <w:rPr>
          <w:rStyle w:val="14"/>
          <w:rFonts w:hint="eastAsia" w:ascii="仿宋" w:hAnsi="仿宋" w:eastAsia="仿宋" w:cs="仿宋"/>
          <w:b w:val="0"/>
          <w:color w:val="auto"/>
          <w:sz w:val="32"/>
          <w:szCs w:val="32"/>
          <w:highlight w:val="none"/>
          <w:lang w:val="en-US" w:eastAsia="zh-CN" w:bidi="ar"/>
        </w:rPr>
        <w:t>党和政府在广大农牧民群众中的威望，促进社会的进步，为全面建设小康社会奠定基础</w:t>
      </w:r>
      <w:r>
        <w:rPr>
          <w:rStyle w:val="14"/>
          <w:rFonts w:hint="eastAsia" w:cs="仿宋"/>
          <w:b w:val="0"/>
          <w:color w:val="auto"/>
          <w:sz w:val="32"/>
          <w:szCs w:val="32"/>
          <w:highlight w:val="none"/>
          <w:lang w:val="en-US" w:eastAsia="zh-CN" w:bidi="ar"/>
        </w:rPr>
        <w:t>。</w:t>
      </w:r>
    </w:p>
    <w:p>
      <w:pPr>
        <w:spacing w:line="570" w:lineRule="exact"/>
        <w:ind w:firstLine="640"/>
        <w:rPr>
          <w:rFonts w:hint="eastAsia"/>
          <w:color w:val="auto"/>
          <w:lang w:val="en-US" w:eastAsia="zh-CN"/>
        </w:rPr>
      </w:pPr>
      <w:r>
        <w:rPr>
          <w:rFonts w:hint="eastAsia" w:ascii="仿宋_GB2312" w:eastAsia="仿宋_GB2312"/>
          <w:color w:val="auto"/>
          <w:sz w:val="32"/>
          <w:szCs w:val="32"/>
          <w:highlight w:val="none"/>
          <w:lang w:val="en-US" w:eastAsia="zh-CN"/>
        </w:rPr>
        <w:t>综上，该指标分值20分，得20分。</w:t>
      </w:r>
    </w:p>
    <w:p>
      <w:pPr>
        <w:pStyle w:val="3"/>
        <w:spacing w:line="570" w:lineRule="exact"/>
        <w:ind w:firstLine="643"/>
        <w:rPr>
          <w:rFonts w:hint="default" w:ascii="仿宋_GB2312" w:eastAsia="楷体_GB2312"/>
          <w:bCs/>
          <w:color w:val="auto"/>
          <w:spacing w:val="-4"/>
          <w:sz w:val="32"/>
          <w:szCs w:val="32"/>
          <w:highlight w:val="none"/>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五</w:t>
      </w:r>
      <w:r>
        <w:rPr>
          <w:rFonts w:hint="eastAsia" w:ascii="楷体_GB2312" w:eastAsia="楷体_GB2312"/>
          <w:color w:val="auto"/>
          <w:szCs w:val="32"/>
        </w:rPr>
        <w:t>）</w:t>
      </w:r>
      <w:r>
        <w:rPr>
          <w:rFonts w:hint="eastAsia" w:ascii="楷体_GB2312" w:eastAsia="楷体_GB2312"/>
          <w:color w:val="auto"/>
          <w:szCs w:val="32"/>
          <w:lang w:val="en-US" w:eastAsia="zh-CN"/>
        </w:rPr>
        <w:t>指标五：</w:t>
      </w:r>
    </w:p>
    <w:p>
      <w:pPr>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“完成各类一体化污水项目”指标</w:t>
      </w:r>
      <w:r>
        <w:rPr>
          <w:rFonts w:ascii="仿宋_GB2312" w:eastAsia="仿宋_GB2312"/>
          <w:color w:val="auto"/>
          <w:sz w:val="32"/>
          <w:szCs w:val="32"/>
          <w:highlight w:val="none"/>
        </w:rPr>
        <w:t>，</w:t>
      </w:r>
      <w:r>
        <w:rPr>
          <w:rFonts w:hint="eastAsia" w:ascii="仿宋_GB2312" w:eastAsia="仿宋_GB2312"/>
          <w:color w:val="auto"/>
          <w:sz w:val="32"/>
          <w:szCs w:val="32"/>
          <w:highlight w:val="none"/>
        </w:rPr>
        <w:t>预期指标值为“&gt;=8座”，</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实际完成指标值为“8座”，</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年中绩效运行监控完成值与全年</w:t>
      </w:r>
      <w:r>
        <w:rPr>
          <w:rFonts w:hint="eastAsia" w:ascii="仿宋_GB2312" w:eastAsia="仿宋_GB2312"/>
          <w:color w:val="auto"/>
          <w:sz w:val="32"/>
          <w:szCs w:val="32"/>
          <w:highlight w:val="none"/>
        </w:rPr>
        <w:t>指标完成</w:t>
      </w:r>
      <w:r>
        <w:rPr>
          <w:rFonts w:hint="eastAsia" w:ascii="仿宋_GB2312" w:eastAsia="仿宋_GB2312"/>
          <w:color w:val="auto"/>
          <w:sz w:val="32"/>
          <w:szCs w:val="32"/>
          <w:highlight w:val="none"/>
          <w:lang w:val="en-US" w:eastAsia="zh-CN"/>
        </w:rPr>
        <w:t>值均不存在偏差。全年本单位履职尽责，严格贯彻了上级部署要求，落实了</w:t>
      </w:r>
      <w:r>
        <w:rPr>
          <w:rFonts w:hint="eastAsia" w:ascii="仿宋_GB2312" w:eastAsia="仿宋_GB2312"/>
          <w:color w:val="auto"/>
          <w:sz w:val="32"/>
          <w:szCs w:val="32"/>
          <w:highlight w:val="none"/>
        </w:rPr>
        <w:t>劳动力就业</w:t>
      </w:r>
      <w:r>
        <w:rPr>
          <w:rFonts w:hint="eastAsia" w:ascii="仿宋_GB2312" w:eastAsia="仿宋_GB2312"/>
          <w:color w:val="auto"/>
          <w:sz w:val="32"/>
          <w:szCs w:val="32"/>
          <w:highlight w:val="none"/>
          <w:lang w:val="en-US" w:eastAsia="zh-CN"/>
        </w:rPr>
        <w:t>任务。通过</w:t>
      </w:r>
      <w:r>
        <w:rPr>
          <w:rFonts w:hint="eastAsia" w:ascii="仿宋_GB2312" w:eastAsia="仿宋_GB2312"/>
          <w:color w:val="auto"/>
          <w:sz w:val="32"/>
          <w:szCs w:val="32"/>
          <w:highlight w:val="none"/>
        </w:rPr>
        <w:t>劳动力就业</w:t>
      </w:r>
      <w:r>
        <w:rPr>
          <w:rFonts w:hint="eastAsia" w:ascii="仿宋_GB2312" w:eastAsia="仿宋_GB2312"/>
          <w:color w:val="auto"/>
          <w:sz w:val="32"/>
          <w:szCs w:val="32"/>
          <w:highlight w:val="none"/>
          <w:lang w:val="en-US" w:eastAsia="zh-CN"/>
        </w:rPr>
        <w:t>工作的有效完成，改善了居民的生活环境，提高了居民的生活水平，提升了村民满意度，增强了</w:t>
      </w:r>
      <w:r>
        <w:rPr>
          <w:rStyle w:val="14"/>
          <w:rFonts w:hint="eastAsia" w:ascii="仿宋" w:hAnsi="仿宋" w:eastAsia="仿宋" w:cs="仿宋"/>
          <w:b w:val="0"/>
          <w:color w:val="auto"/>
          <w:sz w:val="32"/>
          <w:szCs w:val="32"/>
          <w:highlight w:val="none"/>
          <w:lang w:val="en-US" w:eastAsia="zh-CN" w:bidi="ar"/>
        </w:rPr>
        <w:t>党和政府在广大农牧民群众中的威望</w:t>
      </w:r>
      <w:r>
        <w:rPr>
          <w:rFonts w:hint="eastAsia" w:ascii="仿宋_GB2312" w:eastAsia="仿宋_GB2312"/>
          <w:color w:val="auto"/>
          <w:sz w:val="32"/>
          <w:szCs w:val="32"/>
          <w:highlight w:val="none"/>
          <w:lang w:val="en-US" w:eastAsia="zh-CN"/>
        </w:rPr>
        <w:t>，</w:t>
      </w:r>
      <w:r>
        <w:rPr>
          <w:rStyle w:val="14"/>
          <w:rFonts w:hint="eastAsia" w:ascii="仿宋" w:hAnsi="仿宋" w:eastAsia="仿宋" w:cs="仿宋"/>
          <w:b w:val="0"/>
          <w:color w:val="auto"/>
          <w:sz w:val="32"/>
          <w:szCs w:val="32"/>
          <w:highlight w:val="none"/>
          <w:lang w:val="en-US" w:eastAsia="zh-CN" w:bidi="ar"/>
        </w:rPr>
        <w:t>促进社会的进步，为全面建设小康社会奠定基础</w:t>
      </w:r>
      <w:r>
        <w:rPr>
          <w:rFonts w:hint="eastAsia" w:ascii="仿宋_GB2312" w:eastAsia="仿宋_GB2312"/>
          <w:color w:val="auto"/>
          <w:sz w:val="32"/>
          <w:szCs w:val="32"/>
          <w:highlight w:val="none"/>
          <w:lang w:val="en-US" w:eastAsia="zh-CN"/>
        </w:rPr>
        <w:t>。</w:t>
      </w:r>
    </w:p>
    <w:p>
      <w:pPr>
        <w:spacing w:line="570" w:lineRule="exact"/>
        <w:ind w:firstLine="640"/>
        <w:rPr>
          <w:rFonts w:hint="eastAsia"/>
          <w:color w:val="auto"/>
          <w:lang w:val="en-US" w:eastAsia="zh-CN"/>
        </w:rPr>
      </w:pPr>
      <w:r>
        <w:rPr>
          <w:rFonts w:hint="eastAsia" w:ascii="仿宋_GB2312" w:eastAsia="仿宋_GB2312"/>
          <w:color w:val="auto"/>
          <w:sz w:val="32"/>
          <w:szCs w:val="32"/>
          <w:highlight w:val="none"/>
          <w:lang w:val="en-US" w:eastAsia="zh-CN"/>
        </w:rPr>
        <w:t>综上，该指标分值10分，得10分。</w:t>
      </w:r>
    </w:p>
    <w:p>
      <w:pPr>
        <w:pStyle w:val="2"/>
        <w:numPr>
          <w:ilvl w:val="0"/>
          <w:numId w:val="2"/>
        </w:numPr>
        <w:spacing w:line="570" w:lineRule="exact"/>
        <w:ind w:firstLine="640"/>
        <w:rPr>
          <w:rFonts w:hint="eastAsia" w:ascii="黑体" w:hAnsi="黑体"/>
          <w:b w:val="0"/>
          <w:color w:val="auto"/>
          <w:sz w:val="32"/>
          <w:szCs w:val="32"/>
          <w:lang w:val="en-US" w:eastAsia="zh-CN"/>
        </w:rPr>
      </w:pPr>
      <w:r>
        <w:rPr>
          <w:rFonts w:hint="eastAsia" w:ascii="黑体" w:hAnsi="黑体"/>
          <w:b w:val="0"/>
          <w:color w:val="auto"/>
          <w:sz w:val="32"/>
          <w:szCs w:val="32"/>
          <w:lang w:val="en-US" w:eastAsia="zh-CN"/>
        </w:rPr>
        <w:t>评价结论</w:t>
      </w:r>
    </w:p>
    <w:p>
      <w:pPr>
        <w:spacing w:line="570" w:lineRule="exact"/>
        <w:ind w:firstLine="640"/>
        <w:rPr>
          <w:rFonts w:hint="default"/>
          <w:color w:val="auto"/>
          <w:lang w:val="en-US" w:eastAsia="zh-CN"/>
        </w:rPr>
      </w:pPr>
      <w:r>
        <w:rPr>
          <w:rFonts w:hint="eastAsia" w:ascii="仿宋_GB2312" w:eastAsia="仿宋_GB2312"/>
          <w:color w:val="auto"/>
          <w:sz w:val="32"/>
          <w:szCs w:val="32"/>
          <w:highlight w:val="none"/>
          <w:lang w:val="en-US" w:eastAsia="zh-CN"/>
        </w:rPr>
        <w:t>2023年度裕民县新地乡人民政府部门整体支</w:t>
      </w:r>
      <w:bookmarkStart w:id="0" w:name="_GoBack"/>
      <w:bookmarkEnd w:id="0"/>
      <w:r>
        <w:rPr>
          <w:rFonts w:hint="eastAsia" w:ascii="仿宋_GB2312" w:eastAsia="仿宋_GB2312"/>
          <w:color w:val="auto"/>
          <w:sz w:val="32"/>
          <w:szCs w:val="32"/>
          <w:highlight w:val="none"/>
          <w:lang w:val="en-US" w:eastAsia="zh-CN"/>
        </w:rPr>
        <w:t>出绩效自评综合得分99.96分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评价结果为“优”。</w:t>
      </w:r>
    </w:p>
    <w:p>
      <w:pPr>
        <w:pStyle w:val="2"/>
        <w:spacing w:line="570" w:lineRule="exact"/>
        <w:ind w:firstLine="640"/>
        <w:rPr>
          <w:rFonts w:hint="default" w:ascii="黑体" w:hAnsi="黑体" w:eastAsia="黑体"/>
          <w:b w:val="0"/>
          <w:sz w:val="32"/>
          <w:szCs w:val="32"/>
          <w:lang w:val="en-US" w:eastAsia="zh-CN"/>
        </w:rPr>
      </w:pPr>
      <w:r>
        <w:rPr>
          <w:rFonts w:hint="eastAsia" w:ascii="黑体" w:hAnsi="黑体"/>
          <w:b w:val="0"/>
          <w:sz w:val="32"/>
          <w:szCs w:val="32"/>
          <w:lang w:val="en-US" w:eastAsia="zh-CN"/>
        </w:rPr>
        <w:t>五</w:t>
      </w:r>
      <w:r>
        <w:rPr>
          <w:rFonts w:hint="eastAsia" w:ascii="黑体" w:hAnsi="黑体"/>
          <w:b w:val="0"/>
          <w:sz w:val="32"/>
          <w:szCs w:val="32"/>
        </w:rPr>
        <w:t>、存在的主要问题</w:t>
      </w:r>
      <w:r>
        <w:rPr>
          <w:rFonts w:hint="eastAsia" w:ascii="黑体" w:hAnsi="黑体"/>
          <w:b w:val="0"/>
          <w:sz w:val="32"/>
          <w:szCs w:val="32"/>
          <w:lang w:val="en-US" w:eastAsia="zh-CN"/>
        </w:rPr>
        <w:t>及原因分析</w:t>
      </w:r>
    </w:p>
    <w:p>
      <w:pPr>
        <w:adjustRightInd w:val="0"/>
        <w:snapToGrid w:val="0"/>
        <w:spacing w:line="570" w:lineRule="exact"/>
        <w:ind w:firstLine="624"/>
        <w:rPr>
          <w:rStyle w:val="14"/>
          <w:rFonts w:hint="eastAsia" w:ascii="仿宋_GB2312" w:hAnsi="仿宋_GB2312" w:eastAsia="仿宋_GB2312" w:cs="仿宋_GB2312"/>
          <w:b w:val="0"/>
          <w:bCs w:val="0"/>
          <w:color w:val="auto"/>
          <w:spacing w:val="-4"/>
          <w:kern w:val="2"/>
          <w:sz w:val="32"/>
          <w:szCs w:val="32"/>
          <w:lang w:val="en-US" w:eastAsia="zh-CN" w:bidi="ar-SA"/>
        </w:rPr>
      </w:pPr>
      <w:r>
        <w:rPr>
          <w:rStyle w:val="14"/>
          <w:rFonts w:hint="eastAsia" w:ascii="仿宋_GB2312" w:hAnsi="仿宋_GB2312" w:eastAsia="仿宋_GB2312" w:cs="仿宋_GB2312"/>
          <w:b w:val="0"/>
          <w:bCs w:val="0"/>
          <w:color w:val="auto"/>
          <w:spacing w:val="-4"/>
          <w:kern w:val="2"/>
          <w:sz w:val="32"/>
          <w:szCs w:val="32"/>
          <w:lang w:val="en-US" w:eastAsia="zh-CN" w:bidi="ar-SA"/>
        </w:rPr>
        <w:t>1.财政年初公用经费不足。如：无预算招待费，实际会产生招待费支出；年初预算的车辆运行维护费，不能满足实际公用车辆运行维护费支出。项目实施具有极强的政府行为并依据政策推进，政策的执行风险和裕民县政府各相关职能部门的配合风险，对本项目建设有重大影响。</w:t>
      </w:r>
    </w:p>
    <w:p>
      <w:pPr>
        <w:adjustRightInd w:val="0"/>
        <w:snapToGrid w:val="0"/>
        <w:spacing w:line="570" w:lineRule="exact"/>
        <w:ind w:firstLine="624"/>
        <w:rPr>
          <w:rStyle w:val="14"/>
          <w:rFonts w:hint="eastAsia" w:ascii="仿宋_GB2312" w:hAnsi="仿宋_GB2312" w:eastAsia="仿宋_GB2312" w:cs="仿宋_GB2312"/>
          <w:b w:val="0"/>
          <w:bCs w:val="0"/>
          <w:color w:val="auto"/>
          <w:spacing w:val="-4"/>
          <w:kern w:val="2"/>
          <w:sz w:val="32"/>
          <w:szCs w:val="32"/>
          <w:lang w:val="en-US" w:eastAsia="zh-CN" w:bidi="ar-SA"/>
        </w:rPr>
      </w:pPr>
      <w:r>
        <w:rPr>
          <w:rStyle w:val="14"/>
          <w:rFonts w:hint="eastAsia" w:ascii="仿宋_GB2312" w:hAnsi="仿宋_GB2312" w:eastAsia="仿宋_GB2312" w:cs="仿宋_GB2312"/>
          <w:b w:val="0"/>
          <w:bCs w:val="0"/>
          <w:color w:val="auto"/>
          <w:spacing w:val="-4"/>
          <w:kern w:val="2"/>
          <w:sz w:val="32"/>
          <w:szCs w:val="32"/>
          <w:lang w:val="en-US" w:eastAsia="zh-CN" w:bidi="ar-SA"/>
        </w:rPr>
        <w:t>2.绩效指标的明确性、可衡量性、相关性还需进一步提升。预算精细化管理还需完善，预算编制管理水平仍有进一步提升的空间。</w:t>
      </w:r>
    </w:p>
    <w:p>
      <w:pPr>
        <w:ind w:firstLine="640"/>
        <w:rPr>
          <w:rStyle w:val="14"/>
          <w:rFonts w:hint="eastAsia" w:ascii="仿宋_GB2312" w:hAnsi="仿宋_GB2312" w:eastAsia="仿宋_GB2312" w:cs="仿宋_GB2312"/>
          <w:b w:val="0"/>
          <w:bCs w:val="0"/>
          <w:color w:val="auto"/>
          <w:spacing w:val="-4"/>
          <w:kern w:val="2"/>
          <w:sz w:val="32"/>
          <w:szCs w:val="32"/>
          <w:lang w:val="en-US" w:eastAsia="zh-CN" w:bidi="ar-SA"/>
        </w:rPr>
      </w:pPr>
      <w:r>
        <w:rPr>
          <w:rStyle w:val="14"/>
          <w:rFonts w:hint="eastAsia" w:ascii="仿宋_GB2312" w:hAnsi="仿宋_GB2312" w:eastAsia="仿宋_GB2312" w:cs="仿宋_GB2312"/>
          <w:b w:val="0"/>
          <w:bCs w:val="0"/>
          <w:color w:val="auto"/>
          <w:spacing w:val="-4"/>
          <w:kern w:val="2"/>
          <w:sz w:val="32"/>
          <w:szCs w:val="32"/>
          <w:lang w:val="en-US" w:eastAsia="zh-CN" w:bidi="ar-SA"/>
        </w:rPr>
        <w:t xml:space="preserve">3.固定资产管理有待进一步加强。固定资产规模大，数量多，日常监督管理有待进一步加强。  </w:t>
      </w:r>
    </w:p>
    <w:p>
      <w:pPr>
        <w:pStyle w:val="2"/>
        <w:spacing w:line="570" w:lineRule="exact"/>
        <w:ind w:firstLine="640"/>
        <w:rPr>
          <w:rFonts w:ascii="仿宋_GB2312" w:eastAsia="仿宋_GB2312"/>
          <w:color w:val="FF0000"/>
          <w:spacing w:val="-4"/>
          <w:sz w:val="32"/>
          <w:szCs w:val="32"/>
          <w:lang w:eastAsia="zh-Hans"/>
        </w:rPr>
      </w:pPr>
      <w:r>
        <w:rPr>
          <w:rFonts w:hint="eastAsia" w:ascii="黑体" w:hAnsi="黑体"/>
          <w:b w:val="0"/>
          <w:sz w:val="32"/>
          <w:szCs w:val="32"/>
          <w:lang w:val="en-US" w:eastAsia="zh-CN"/>
        </w:rPr>
        <w:t>六</w:t>
      </w:r>
      <w:r>
        <w:rPr>
          <w:rFonts w:hint="eastAsia" w:ascii="黑体" w:hAnsi="黑体"/>
          <w:b w:val="0"/>
          <w:sz w:val="32"/>
          <w:szCs w:val="32"/>
        </w:rPr>
        <w:t>、改进措施和建议</w:t>
      </w:r>
    </w:p>
    <w:p>
      <w:pPr>
        <w:pStyle w:val="4"/>
        <w:numPr>
          <w:ilvl w:val="0"/>
          <w:numId w:val="3"/>
        </w:numPr>
        <w:spacing w:line="570" w:lineRule="exact"/>
        <w:ind w:firstLine="643"/>
        <w:rPr>
          <w:rFonts w:ascii="楷体_GB2312" w:hAnsi="楷体_GB2312" w:eastAsia="楷体_GB2312" w:cs="楷体_GB2312"/>
          <w:color w:val="auto"/>
          <w:sz w:val="32"/>
          <w:lang w:eastAsia="zh-Hans"/>
        </w:rPr>
      </w:pPr>
      <w:r>
        <w:rPr>
          <w:rFonts w:hint="eastAsia" w:ascii="楷体_GB2312" w:hAnsi="楷体_GB2312" w:eastAsia="楷体_GB2312" w:cs="楷体_GB2312"/>
          <w:color w:val="auto"/>
          <w:sz w:val="32"/>
          <w:lang w:eastAsia="zh-Hans"/>
        </w:rPr>
        <w:t>改进措施</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eastAsia"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lang w:val="en-US" w:eastAsia="zh-CN"/>
        </w:rPr>
        <w:t>1.</w:t>
      </w:r>
      <w:r>
        <w:rPr>
          <w:rStyle w:val="14"/>
          <w:rFonts w:hint="eastAsia" w:ascii="仿宋_GB2312" w:hAnsi="仿宋_GB2312" w:eastAsia="仿宋_GB2312" w:cs="仿宋_GB2312"/>
          <w:b w:val="0"/>
          <w:bCs w:val="0"/>
          <w:color w:val="auto"/>
          <w:spacing w:val="-4"/>
          <w:sz w:val="32"/>
          <w:szCs w:val="32"/>
        </w:rPr>
        <w:t>高度重视财政预决算工作，加强预算的约束力。</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2.</w:t>
      </w:r>
      <w:r>
        <w:rPr>
          <w:rStyle w:val="14"/>
          <w:rFonts w:hint="eastAsia" w:ascii="仿宋_GB2312" w:hAnsi="仿宋_GB2312" w:eastAsia="仿宋_GB2312" w:cs="仿宋_GB2312"/>
          <w:b w:val="0"/>
          <w:bCs w:val="0"/>
          <w:color w:val="auto"/>
          <w:spacing w:val="-4"/>
          <w:sz w:val="32"/>
          <w:szCs w:val="32"/>
        </w:rPr>
        <w:t>加强内部管理，严格执行预算，坚持厉行节约，进一步降低财务支出。</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3.</w:t>
      </w:r>
      <w:r>
        <w:rPr>
          <w:rStyle w:val="14"/>
          <w:rFonts w:hint="eastAsia" w:ascii="仿宋_GB2312" w:hAnsi="仿宋_GB2312" w:eastAsia="仿宋_GB2312" w:cs="仿宋_GB2312"/>
          <w:b w:val="0"/>
          <w:bCs w:val="0"/>
          <w:color w:val="auto"/>
          <w:spacing w:val="-4"/>
          <w:sz w:val="32"/>
          <w:szCs w:val="32"/>
        </w:rPr>
        <w:t>严格财务管理，提高工作效率。</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4.</w:t>
      </w:r>
      <w:r>
        <w:rPr>
          <w:rStyle w:val="14"/>
          <w:rFonts w:hint="eastAsia" w:ascii="仿宋_GB2312" w:hAnsi="仿宋_GB2312" w:eastAsia="仿宋_GB2312" w:cs="仿宋_GB2312"/>
          <w:b w:val="0"/>
          <w:bCs w:val="0"/>
          <w:color w:val="auto"/>
          <w:spacing w:val="-4"/>
          <w:sz w:val="32"/>
          <w:szCs w:val="32"/>
        </w:rPr>
        <w:t>合理、科学地编制预算。</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5.</w:t>
      </w:r>
      <w:r>
        <w:rPr>
          <w:rStyle w:val="14"/>
          <w:rFonts w:hint="eastAsia" w:ascii="仿宋_GB2312" w:hAnsi="仿宋_GB2312" w:eastAsia="仿宋_GB2312" w:cs="仿宋_GB2312"/>
          <w:b w:val="0"/>
          <w:bCs w:val="0"/>
          <w:color w:val="auto"/>
          <w:spacing w:val="-4"/>
          <w:sz w:val="32"/>
          <w:szCs w:val="32"/>
        </w:rPr>
        <w:t>提高资金使用效益。在遵守法律法规的前提下，统筹兼顾、量力而行、讲求绩效，圆满完成党中央、自治区和地区决策部署提出的各项要求。</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6.</w:t>
      </w:r>
      <w:r>
        <w:rPr>
          <w:rStyle w:val="14"/>
          <w:rFonts w:hint="eastAsia" w:ascii="仿宋_GB2312" w:hAnsi="仿宋_GB2312" w:eastAsia="仿宋_GB2312" w:cs="仿宋_GB2312"/>
          <w:b w:val="0"/>
          <w:bCs w:val="0"/>
          <w:color w:val="auto"/>
          <w:spacing w:val="-4"/>
          <w:sz w:val="32"/>
          <w:szCs w:val="32"/>
        </w:rPr>
        <w:t>强化内部控制管理，严格按规定做好绩效目标申报、自评、公开等相关工作，提高财政资金使用绩效；加强实物资产管理，健全资产管理制度，规范资产清查和核算</w:t>
      </w:r>
      <w:r>
        <w:rPr>
          <w:rStyle w:val="14"/>
          <w:rFonts w:hint="eastAsia" w:ascii="仿宋_GB2312" w:hAnsi="仿宋_GB2312" w:eastAsia="仿宋_GB2312" w:cs="仿宋_GB2312"/>
          <w:b w:val="0"/>
          <w:bCs w:val="0"/>
          <w:color w:val="auto"/>
          <w:spacing w:val="-4"/>
          <w:sz w:val="32"/>
          <w:szCs w:val="32"/>
          <w:lang w:eastAsia="zh-CN"/>
        </w:rPr>
        <w:t>。</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7.</w:t>
      </w:r>
      <w:r>
        <w:rPr>
          <w:rStyle w:val="14"/>
          <w:rFonts w:hint="eastAsia" w:ascii="仿宋_GB2312" w:hAnsi="仿宋_GB2312" w:eastAsia="仿宋_GB2312" w:cs="仿宋_GB2312"/>
          <w:b w:val="0"/>
          <w:bCs w:val="0"/>
          <w:color w:val="auto"/>
          <w:spacing w:val="-4"/>
          <w:sz w:val="32"/>
          <w:szCs w:val="32"/>
        </w:rPr>
        <w:t>完善绩效管理制度体系。以“预算编制有目标、预算执行有监控、预算完成有评价、评价结果有反馈、反馈结果有应用”为主要目标，继续完善预算绩效管理流程，提高绩效管理质量，建立健全“全方位、全过程、全覆盖”的预算绩效管理体系。</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8.</w:t>
      </w:r>
      <w:r>
        <w:rPr>
          <w:rStyle w:val="14"/>
          <w:rFonts w:hint="eastAsia" w:ascii="仿宋_GB2312" w:hAnsi="仿宋_GB2312" w:eastAsia="仿宋_GB2312" w:cs="仿宋_GB2312"/>
          <w:b w:val="0"/>
          <w:bCs w:val="0"/>
          <w:color w:val="auto"/>
          <w:spacing w:val="-4"/>
          <w:sz w:val="32"/>
          <w:szCs w:val="32"/>
        </w:rPr>
        <w:t>实现全覆盖、双监督。进一步加强预算绩效管理，扩大绩效目标管理范围，按照横向到边、纵向到底，推进预算绩效管理全覆盖。完善立项评估决策机制，推动事前评估关口前移，建立随报、随评、随入库的管理机制，为年度纳入项目预算编制奠定基础。</w:t>
      </w:r>
    </w:p>
    <w:p>
      <w:pPr>
        <w:pStyle w:val="1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4"/>
          <w:rFonts w:hint="default" w:ascii="仿宋_GB2312" w:hAnsi="仿宋_GB2312" w:eastAsia="仿宋_GB2312" w:cs="仿宋_GB2312"/>
          <w:b w:val="0"/>
          <w:bCs w:val="0"/>
          <w:color w:val="auto"/>
          <w:spacing w:val="-4"/>
          <w:sz w:val="32"/>
          <w:szCs w:val="32"/>
          <w:lang w:val="en-US" w:eastAsia="zh-CN"/>
        </w:rPr>
      </w:pPr>
      <w:r>
        <w:rPr>
          <w:rStyle w:val="14"/>
          <w:rFonts w:hint="eastAsia" w:ascii="仿宋_GB2312" w:hAnsi="仿宋_GB2312" w:eastAsia="仿宋_GB2312" w:cs="仿宋_GB2312"/>
          <w:b w:val="0"/>
          <w:bCs w:val="0"/>
          <w:color w:val="auto"/>
          <w:spacing w:val="-4"/>
          <w:sz w:val="32"/>
          <w:szCs w:val="32"/>
          <w:lang w:val="en-US" w:eastAsia="zh-CN"/>
        </w:rPr>
        <w:t>9.</w:t>
      </w:r>
      <w:r>
        <w:rPr>
          <w:rStyle w:val="14"/>
          <w:rFonts w:hint="eastAsia" w:ascii="仿宋_GB2312" w:hAnsi="仿宋_GB2312" w:eastAsia="仿宋_GB2312" w:cs="仿宋_GB2312"/>
          <w:b w:val="0"/>
          <w:bCs w:val="0"/>
          <w:color w:val="auto"/>
          <w:spacing w:val="-4"/>
          <w:sz w:val="32"/>
          <w:szCs w:val="32"/>
        </w:rPr>
        <w:t>强化预算绩效考核。进一步强化绩效管理日常监督，采取重点督查、随机抽查等方式，着力推进项目绩效管理扎实推进，将预算绩效结果纳入单位年度绩效和干部政绩考核体系，作为领导干部选拔任用、年度考核的重要参考。</w:t>
      </w:r>
    </w:p>
    <w:p>
      <w:pPr>
        <w:pStyle w:val="4"/>
        <w:numPr>
          <w:ilvl w:val="0"/>
          <w:numId w:val="3"/>
        </w:numPr>
        <w:spacing w:line="570" w:lineRule="exact"/>
        <w:ind w:firstLine="643"/>
        <w:rPr>
          <w:rFonts w:ascii="楷体_GB2312" w:hAnsi="楷体_GB2312" w:eastAsia="楷体_GB2312" w:cs="楷体_GB2312"/>
          <w:sz w:val="32"/>
          <w:lang w:eastAsia="zh-Hans"/>
        </w:rPr>
      </w:pPr>
      <w:r>
        <w:rPr>
          <w:rFonts w:hint="eastAsia" w:ascii="楷体_GB2312" w:hAnsi="楷体_GB2312" w:eastAsia="楷体_GB2312" w:cs="楷体_GB2312"/>
          <w:sz w:val="32"/>
          <w:lang w:eastAsia="zh-Hans"/>
        </w:rPr>
        <w:t>建议</w:t>
      </w:r>
    </w:p>
    <w:p>
      <w:pPr>
        <w:pStyle w:val="16"/>
        <w:snapToGrid w:val="0"/>
        <w:spacing w:line="570" w:lineRule="exact"/>
        <w:ind w:firstLine="624"/>
        <w:rPr>
          <w:rStyle w:val="14"/>
          <w:rFonts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rPr>
        <w:t>1</w:t>
      </w:r>
      <w:r>
        <w:rPr>
          <w:rStyle w:val="14"/>
          <w:rFonts w:ascii="仿宋_GB2312" w:hAnsi="仿宋_GB2312" w:eastAsia="仿宋_GB2312" w:cs="仿宋_GB2312"/>
          <w:b w:val="0"/>
          <w:bCs w:val="0"/>
          <w:color w:val="auto"/>
          <w:spacing w:val="-4"/>
          <w:sz w:val="32"/>
          <w:szCs w:val="32"/>
        </w:rPr>
        <w:t>.</w:t>
      </w:r>
      <w:r>
        <w:rPr>
          <w:rStyle w:val="14"/>
          <w:rFonts w:hint="eastAsia" w:ascii="仿宋_GB2312" w:hAnsi="仿宋_GB2312" w:eastAsia="仿宋_GB2312" w:cs="仿宋_GB2312"/>
          <w:b w:val="0"/>
          <w:bCs w:val="0"/>
          <w:color w:val="auto"/>
          <w:spacing w:val="-4"/>
          <w:sz w:val="32"/>
          <w:szCs w:val="32"/>
        </w:rPr>
        <w:t>加强预算绩效目标管理工作，明确预算项目绩效目标编制要求，分类别建立科学合理、细化量化、可比可测预算绩效指标体系，突出结果导向，重点考核实绩。</w:t>
      </w:r>
    </w:p>
    <w:p>
      <w:pPr>
        <w:pStyle w:val="16"/>
        <w:snapToGrid w:val="0"/>
        <w:spacing w:line="570" w:lineRule="exact"/>
        <w:ind w:firstLine="624"/>
        <w:rPr>
          <w:rStyle w:val="14"/>
          <w:rFonts w:ascii="仿宋_GB2312" w:hAnsi="仿宋_GB2312" w:eastAsia="仿宋_GB2312" w:cs="仿宋_GB2312"/>
          <w:b w:val="0"/>
          <w:bCs w:val="0"/>
          <w:color w:val="auto"/>
          <w:spacing w:val="-4"/>
          <w:sz w:val="32"/>
          <w:szCs w:val="32"/>
        </w:rPr>
      </w:pPr>
      <w:r>
        <w:rPr>
          <w:rStyle w:val="14"/>
          <w:rFonts w:ascii="仿宋_GB2312" w:hAnsi="仿宋_GB2312" w:eastAsia="仿宋_GB2312" w:cs="仿宋_GB2312"/>
          <w:b w:val="0"/>
          <w:bCs w:val="0"/>
          <w:color w:val="auto"/>
          <w:spacing w:val="-4"/>
          <w:sz w:val="32"/>
          <w:szCs w:val="32"/>
        </w:rPr>
        <w:t>2.</w:t>
      </w:r>
      <w:r>
        <w:rPr>
          <w:rStyle w:val="14"/>
          <w:rFonts w:hint="eastAsia" w:ascii="仿宋_GB2312" w:hAnsi="仿宋_GB2312" w:eastAsia="仿宋_GB2312" w:cs="仿宋_GB2312"/>
          <w:b w:val="0"/>
          <w:bCs w:val="0"/>
          <w:color w:val="auto"/>
          <w:spacing w:val="-4"/>
          <w:sz w:val="32"/>
          <w:szCs w:val="32"/>
        </w:rPr>
        <w:t>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p>
    <w:p>
      <w:pPr>
        <w:pStyle w:val="16"/>
        <w:snapToGrid w:val="0"/>
        <w:spacing w:line="570" w:lineRule="exact"/>
        <w:ind w:firstLine="624"/>
        <w:rPr>
          <w:rStyle w:val="14"/>
          <w:rFonts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rPr>
        <w:t>3</w:t>
      </w:r>
      <w:r>
        <w:rPr>
          <w:rStyle w:val="14"/>
          <w:rFonts w:ascii="仿宋_GB2312" w:hAnsi="仿宋_GB2312" w:eastAsia="仿宋_GB2312" w:cs="仿宋_GB2312"/>
          <w:b w:val="0"/>
          <w:bCs w:val="0"/>
          <w:color w:val="auto"/>
          <w:spacing w:val="-4"/>
          <w:sz w:val="32"/>
          <w:szCs w:val="32"/>
        </w:rPr>
        <w:t>.</w:t>
      </w:r>
      <w:r>
        <w:rPr>
          <w:rStyle w:val="14"/>
          <w:rFonts w:hint="eastAsia" w:ascii="仿宋_GB2312" w:hAnsi="仿宋_GB2312" w:eastAsia="仿宋_GB2312" w:cs="仿宋_GB2312"/>
          <w:b w:val="0"/>
          <w:bCs w:val="0"/>
          <w:color w:val="auto"/>
          <w:spacing w:val="-4"/>
          <w:sz w:val="32"/>
          <w:szCs w:val="32"/>
        </w:rPr>
        <w:t>完善资产管理，抓好“三公”经费控制。严格编制政府采购年初预算和计划，</w:t>
      </w:r>
      <w:r>
        <w:rPr>
          <w:rStyle w:val="14"/>
          <w:rFonts w:hint="eastAsia" w:ascii="仿宋_GB2312" w:hAnsi="仿宋_GB2312" w:eastAsia="仿宋_GB2312" w:cs="仿宋_GB2312"/>
          <w:b w:val="0"/>
          <w:bCs w:val="0"/>
          <w:color w:val="auto"/>
          <w:spacing w:val="-4"/>
          <w:sz w:val="32"/>
          <w:szCs w:val="32"/>
          <w:lang w:eastAsia="zh-CN"/>
        </w:rPr>
        <w:t>规范</w:t>
      </w:r>
      <w:r>
        <w:rPr>
          <w:rStyle w:val="14"/>
          <w:rFonts w:hint="eastAsia" w:ascii="仿宋_GB2312" w:hAnsi="仿宋_GB2312" w:eastAsia="仿宋_GB2312" w:cs="仿宋_GB2312"/>
          <w:b w:val="0"/>
          <w:bCs w:val="0"/>
          <w:color w:val="auto"/>
          <w:spacing w:val="-4"/>
          <w:sz w:val="32"/>
          <w:szCs w:val="32"/>
        </w:rPr>
        <w:t>资产采购制度、使用管理制度、资产处置和报废审批制度等，加强单位内部的资产管理工作。严格控制“三公”经费的规模和比例，严把“三公”经费支出的审核、审批，杜绝挪用和挤占其他预算资金行为；进一步细化“三公”经费的管理，合理压缩“三公”经费支出。</w:t>
      </w:r>
    </w:p>
    <w:p>
      <w:pPr>
        <w:pStyle w:val="16"/>
        <w:snapToGrid w:val="0"/>
        <w:spacing w:line="570" w:lineRule="exact"/>
        <w:ind w:firstLine="624"/>
        <w:rPr>
          <w:rStyle w:val="14"/>
          <w:rFonts w:ascii="仿宋_GB2312" w:hAnsi="仿宋_GB2312" w:eastAsia="仿宋_GB2312" w:cs="仿宋_GB2312"/>
          <w:b w:val="0"/>
          <w:bCs w:val="0"/>
          <w:color w:val="auto"/>
          <w:spacing w:val="-4"/>
          <w:sz w:val="32"/>
          <w:szCs w:val="32"/>
        </w:rPr>
      </w:pPr>
      <w:r>
        <w:rPr>
          <w:rStyle w:val="14"/>
          <w:rFonts w:ascii="仿宋_GB2312" w:hAnsi="仿宋_GB2312" w:eastAsia="仿宋_GB2312" w:cs="仿宋_GB2312"/>
          <w:b w:val="0"/>
          <w:bCs w:val="0"/>
          <w:color w:val="auto"/>
          <w:spacing w:val="-4"/>
          <w:sz w:val="32"/>
          <w:szCs w:val="32"/>
        </w:rPr>
        <w:t>4.</w:t>
      </w:r>
      <w:r>
        <w:rPr>
          <w:rStyle w:val="14"/>
          <w:rFonts w:hint="eastAsia" w:ascii="仿宋_GB2312" w:hAnsi="仿宋_GB2312" w:eastAsia="仿宋_GB2312" w:cs="仿宋_GB2312"/>
          <w:b w:val="0"/>
          <w:bCs w:val="0"/>
          <w:color w:val="auto"/>
          <w:spacing w:val="-4"/>
          <w:sz w:val="32"/>
          <w:szCs w:val="32"/>
        </w:rPr>
        <w:t>在保证资金安全的前提下加快资金支出进度，支出条件已经成熟的项目，抓紧报销，尽快形成有效支出。</w:t>
      </w:r>
    </w:p>
    <w:p>
      <w:pPr>
        <w:pStyle w:val="16"/>
        <w:snapToGrid w:val="0"/>
        <w:spacing w:line="570" w:lineRule="exact"/>
        <w:ind w:firstLine="624"/>
        <w:rPr>
          <w:rStyle w:val="14"/>
          <w:rFonts w:ascii="仿宋_GB2312" w:hAnsi="仿宋_GB2312" w:eastAsia="仿宋_GB2312" w:cs="仿宋_GB2312"/>
          <w:b w:val="0"/>
          <w:bCs w:val="0"/>
          <w:color w:val="auto"/>
          <w:spacing w:val="-4"/>
          <w:sz w:val="32"/>
          <w:szCs w:val="32"/>
        </w:rPr>
      </w:pPr>
      <w:r>
        <w:rPr>
          <w:rStyle w:val="14"/>
          <w:rFonts w:ascii="仿宋_GB2312" w:hAnsi="仿宋_GB2312" w:eastAsia="仿宋_GB2312" w:cs="仿宋_GB2312"/>
          <w:b w:val="0"/>
          <w:bCs w:val="0"/>
          <w:color w:val="auto"/>
          <w:spacing w:val="-4"/>
          <w:sz w:val="32"/>
          <w:szCs w:val="32"/>
        </w:rPr>
        <w:t>5.</w:t>
      </w:r>
      <w:r>
        <w:rPr>
          <w:rStyle w:val="14"/>
          <w:rFonts w:hint="eastAsia" w:ascii="仿宋_GB2312" w:hAnsi="仿宋_GB2312" w:eastAsia="仿宋_GB2312" w:cs="仿宋_GB2312"/>
          <w:b w:val="0"/>
          <w:bCs w:val="0"/>
          <w:color w:val="auto"/>
          <w:spacing w:val="-4"/>
          <w:sz w:val="32"/>
          <w:szCs w:val="32"/>
        </w:rPr>
        <w:t>压实责任，加强监督监管。要求项目建设单位切实履行主体责任，倒排工期，列出时间表，加快推进项目建设，使项目尽早建成投入使用；项目主管部门要加强监管，建立项目建设进度台账，定期跟踪项目实施情况，定期督查项目建设进度，对确因客观原因无法按期动工的项目资金，及时申请退回同级财政，以减少和防范资金管理风险。</w:t>
      </w:r>
    </w:p>
    <w:p>
      <w:pPr>
        <w:pStyle w:val="16"/>
        <w:snapToGrid w:val="0"/>
        <w:spacing w:line="570" w:lineRule="exact"/>
        <w:ind w:firstLine="624"/>
        <w:rPr>
          <w:rStyle w:val="14"/>
          <w:rFonts w:hint="eastAsia" w:ascii="仿宋_GB2312" w:hAnsi="仿宋_GB2312" w:eastAsia="仿宋_GB2312" w:cs="仿宋_GB2312"/>
          <w:b w:val="0"/>
          <w:bCs w:val="0"/>
          <w:color w:val="auto"/>
          <w:spacing w:val="-4"/>
          <w:sz w:val="32"/>
          <w:szCs w:val="32"/>
        </w:rPr>
      </w:pPr>
      <w:r>
        <w:rPr>
          <w:rStyle w:val="14"/>
          <w:rFonts w:hint="eastAsia" w:ascii="仿宋_GB2312" w:hAnsi="仿宋_GB2312" w:eastAsia="仿宋_GB2312" w:cs="仿宋_GB2312"/>
          <w:b w:val="0"/>
          <w:bCs w:val="0"/>
          <w:color w:val="auto"/>
          <w:spacing w:val="-4"/>
          <w:sz w:val="32"/>
          <w:szCs w:val="32"/>
        </w:rPr>
        <w:t>6.加强固定资产管理，提高资产使用效益。加强对固定资产的清查、登记、统计汇总及日常监督检查工作，做到家底清楚、账账相符、账卡相符、账实相符，防止资产流失。优化资产配置，做到物尽其用，发挥资产的最大使用效益。</w:t>
      </w:r>
    </w:p>
    <w:p>
      <w:pPr>
        <w:pStyle w:val="2"/>
        <w:spacing w:line="570" w:lineRule="exact"/>
        <w:ind w:firstLine="640"/>
        <w:rPr>
          <w:rFonts w:ascii="黑体" w:hAnsi="黑体"/>
          <w:b w:val="0"/>
          <w:sz w:val="32"/>
          <w:szCs w:val="32"/>
        </w:rPr>
      </w:pPr>
      <w:r>
        <w:rPr>
          <w:rFonts w:hint="eastAsia" w:ascii="黑体" w:hAnsi="黑体"/>
          <w:b w:val="0"/>
          <w:sz w:val="32"/>
          <w:szCs w:val="32"/>
          <w:lang w:val="en-US" w:eastAsia="zh-CN"/>
        </w:rPr>
        <w:t>七</w:t>
      </w:r>
      <w:r>
        <w:rPr>
          <w:rFonts w:hint="eastAsia" w:ascii="黑体" w:hAnsi="黑体"/>
          <w:b w:val="0"/>
          <w:sz w:val="32"/>
          <w:szCs w:val="32"/>
        </w:rPr>
        <w:t>、附表</w:t>
      </w:r>
    </w:p>
    <w:p>
      <w:pPr>
        <w:spacing w:line="570" w:lineRule="exact"/>
        <w:ind w:firstLine="640"/>
        <w:rPr>
          <w:rFonts w:ascii="仿宋_GB2312" w:eastAsia="仿宋_GB2312"/>
          <w:sz w:val="32"/>
          <w:szCs w:val="32"/>
        </w:rPr>
      </w:pPr>
      <w:r>
        <w:rPr>
          <w:rFonts w:hint="eastAsia" w:ascii="仿宋_GB2312" w:eastAsia="仿宋_GB2312"/>
          <w:sz w:val="32"/>
          <w:szCs w:val="32"/>
        </w:rPr>
        <w:t>《部门整体支出绩效目标自评表》</w:t>
      </w:r>
    </w:p>
    <w:p>
      <w:pPr>
        <w:spacing w:line="570" w:lineRule="exact"/>
        <w:ind w:firstLine="640"/>
        <w:rPr>
          <w:rFonts w:ascii="仿宋_GB2312" w:eastAsia="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algun Gothic Semilight">
    <w:panose1 w:val="020B0502040204020203"/>
    <w:charset w:val="86"/>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jc w:val="right"/>
        </w:pPr>
        <w:r>
          <w:t xml:space="preserve">     </w:t>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1">
    <w:nsid w:val="3F3F91C3"/>
    <w:multiLevelType w:val="singleLevel"/>
    <w:tmpl w:val="3F3F91C3"/>
    <w:lvl w:ilvl="0" w:tentative="0">
      <w:start w:val="4"/>
      <w:numFmt w:val="chineseCounting"/>
      <w:suff w:val="nothing"/>
      <w:lvlText w:val="%1、"/>
      <w:lvlJc w:val="left"/>
      <w:rPr>
        <w:rFonts w:hint="eastAsia"/>
      </w:rPr>
    </w:lvl>
  </w:abstractNum>
  <w:abstractNum w:abstractNumId="2">
    <w:nsid w:val="622ADB77"/>
    <w:multiLevelType w:val="singleLevel"/>
    <w:tmpl w:val="622ADB77"/>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1ZGUwNTA0ZmRkNTIyNGNjN2Y2OTNlNDNhMTkwZDIifQ=="/>
  </w:docVars>
  <w:rsids>
    <w:rsidRoot w:val="005736CA"/>
    <w:rsid w:val="000127F0"/>
    <w:rsid w:val="00012F5F"/>
    <w:rsid w:val="00117D29"/>
    <w:rsid w:val="00164618"/>
    <w:rsid w:val="001F423C"/>
    <w:rsid w:val="00201A4A"/>
    <w:rsid w:val="002153DD"/>
    <w:rsid w:val="002640E4"/>
    <w:rsid w:val="00284F01"/>
    <w:rsid w:val="002C034A"/>
    <w:rsid w:val="00346A15"/>
    <w:rsid w:val="003B184C"/>
    <w:rsid w:val="003F473D"/>
    <w:rsid w:val="00455E2F"/>
    <w:rsid w:val="004D4927"/>
    <w:rsid w:val="00523705"/>
    <w:rsid w:val="005736CA"/>
    <w:rsid w:val="005D3F17"/>
    <w:rsid w:val="005E5D6E"/>
    <w:rsid w:val="005F7A93"/>
    <w:rsid w:val="00617C63"/>
    <w:rsid w:val="006421F8"/>
    <w:rsid w:val="00722410"/>
    <w:rsid w:val="0077571A"/>
    <w:rsid w:val="007B6305"/>
    <w:rsid w:val="00831326"/>
    <w:rsid w:val="008A1C5E"/>
    <w:rsid w:val="008C7713"/>
    <w:rsid w:val="008D5E7B"/>
    <w:rsid w:val="00931A42"/>
    <w:rsid w:val="009443DA"/>
    <w:rsid w:val="00961F8B"/>
    <w:rsid w:val="009C6EE2"/>
    <w:rsid w:val="009D6347"/>
    <w:rsid w:val="009E68A2"/>
    <w:rsid w:val="00A06AAB"/>
    <w:rsid w:val="00A7110C"/>
    <w:rsid w:val="00A720BD"/>
    <w:rsid w:val="00A87301"/>
    <w:rsid w:val="00A95478"/>
    <w:rsid w:val="00AE0359"/>
    <w:rsid w:val="00B00384"/>
    <w:rsid w:val="00BC7E1D"/>
    <w:rsid w:val="00C11C70"/>
    <w:rsid w:val="00C20D12"/>
    <w:rsid w:val="00C459C8"/>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D4A54"/>
    <w:rsid w:val="012D3D63"/>
    <w:rsid w:val="01330A6C"/>
    <w:rsid w:val="01487A18"/>
    <w:rsid w:val="01720865"/>
    <w:rsid w:val="0189003F"/>
    <w:rsid w:val="01C42D66"/>
    <w:rsid w:val="02C15BF6"/>
    <w:rsid w:val="030E3540"/>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1740D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A0200"/>
    <w:rsid w:val="1CCE5055"/>
    <w:rsid w:val="1CD529D6"/>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EFF4E2"/>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3FB1AE"/>
    <w:rsid w:val="277371F3"/>
    <w:rsid w:val="278E79B1"/>
    <w:rsid w:val="27C51152"/>
    <w:rsid w:val="280447C3"/>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4E2F5B"/>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450D1F"/>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76DD0"/>
    <w:rsid w:val="3AFB14C3"/>
    <w:rsid w:val="3B1D07BC"/>
    <w:rsid w:val="3B447872"/>
    <w:rsid w:val="3B474B41"/>
    <w:rsid w:val="3B8D4322"/>
    <w:rsid w:val="3B9508B7"/>
    <w:rsid w:val="3BCE13F3"/>
    <w:rsid w:val="3BD2350C"/>
    <w:rsid w:val="3C071D01"/>
    <w:rsid w:val="3C463454"/>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675B9E"/>
    <w:rsid w:val="45852FD0"/>
    <w:rsid w:val="458E7F08"/>
    <w:rsid w:val="45B242B5"/>
    <w:rsid w:val="45E33D03"/>
    <w:rsid w:val="46751144"/>
    <w:rsid w:val="46D17A2C"/>
    <w:rsid w:val="470109B9"/>
    <w:rsid w:val="47067546"/>
    <w:rsid w:val="474801E9"/>
    <w:rsid w:val="477232C8"/>
    <w:rsid w:val="478C46CC"/>
    <w:rsid w:val="479D08DA"/>
    <w:rsid w:val="47A97990"/>
    <w:rsid w:val="47AF67A7"/>
    <w:rsid w:val="47B339B4"/>
    <w:rsid w:val="47CB1091"/>
    <w:rsid w:val="48035F02"/>
    <w:rsid w:val="4860434A"/>
    <w:rsid w:val="48D908C8"/>
    <w:rsid w:val="490010A1"/>
    <w:rsid w:val="493537CF"/>
    <w:rsid w:val="49460D45"/>
    <w:rsid w:val="49796B1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7C306E"/>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775F09"/>
    <w:rsid w:val="50A26FF3"/>
    <w:rsid w:val="50FD84BF"/>
    <w:rsid w:val="51525315"/>
    <w:rsid w:val="515C17D5"/>
    <w:rsid w:val="519223A8"/>
    <w:rsid w:val="51A00EF9"/>
    <w:rsid w:val="51B45CF8"/>
    <w:rsid w:val="51CB5559"/>
    <w:rsid w:val="520F3713"/>
    <w:rsid w:val="529A595B"/>
    <w:rsid w:val="52CF7054"/>
    <w:rsid w:val="52EA6EF6"/>
    <w:rsid w:val="52FD6971"/>
    <w:rsid w:val="53223E56"/>
    <w:rsid w:val="53275AB8"/>
    <w:rsid w:val="537D5DC6"/>
    <w:rsid w:val="5388089F"/>
    <w:rsid w:val="53B05A8D"/>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A768F4"/>
    <w:rsid w:val="55B62452"/>
    <w:rsid w:val="55FE78A0"/>
    <w:rsid w:val="56253786"/>
    <w:rsid w:val="562D3283"/>
    <w:rsid w:val="566C0CF7"/>
    <w:rsid w:val="569156EC"/>
    <w:rsid w:val="56CE2C6C"/>
    <w:rsid w:val="56E95104"/>
    <w:rsid w:val="571924B2"/>
    <w:rsid w:val="572109E0"/>
    <w:rsid w:val="5747400E"/>
    <w:rsid w:val="575751FD"/>
    <w:rsid w:val="576D5117"/>
    <w:rsid w:val="578A3F51"/>
    <w:rsid w:val="57BFFF73"/>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B5B71"/>
    <w:rsid w:val="5B0C31BE"/>
    <w:rsid w:val="5B767297"/>
    <w:rsid w:val="5B887615"/>
    <w:rsid w:val="5BBC41DB"/>
    <w:rsid w:val="5BC62111"/>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3D442D"/>
    <w:rsid w:val="5F45D8FF"/>
    <w:rsid w:val="5F7B9748"/>
    <w:rsid w:val="5F7F5CDE"/>
    <w:rsid w:val="5FCC33D8"/>
    <w:rsid w:val="5FFFCD3B"/>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C4DD3"/>
    <w:rsid w:val="64AE7D1C"/>
    <w:rsid w:val="64B97E4E"/>
    <w:rsid w:val="64C303D9"/>
    <w:rsid w:val="652B7127"/>
    <w:rsid w:val="656B579F"/>
    <w:rsid w:val="656E592B"/>
    <w:rsid w:val="65A165E9"/>
    <w:rsid w:val="65C14A06"/>
    <w:rsid w:val="65C15488"/>
    <w:rsid w:val="65FF5BB2"/>
    <w:rsid w:val="660D76B4"/>
    <w:rsid w:val="661949B9"/>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3FDA0C"/>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20BB5"/>
    <w:rsid w:val="6CC70826"/>
    <w:rsid w:val="6CD77821"/>
    <w:rsid w:val="6D0A6DBB"/>
    <w:rsid w:val="6D40311C"/>
    <w:rsid w:val="6D5E818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1FFE643"/>
    <w:rsid w:val="72117E7E"/>
    <w:rsid w:val="723B41CF"/>
    <w:rsid w:val="728971FB"/>
    <w:rsid w:val="72D06024"/>
    <w:rsid w:val="733878DA"/>
    <w:rsid w:val="734779C2"/>
    <w:rsid w:val="7372294D"/>
    <w:rsid w:val="73BF73C1"/>
    <w:rsid w:val="73C23920"/>
    <w:rsid w:val="73DE8082"/>
    <w:rsid w:val="73E020F1"/>
    <w:rsid w:val="73F201AA"/>
    <w:rsid w:val="73F56F27"/>
    <w:rsid w:val="745E33A9"/>
    <w:rsid w:val="74802249"/>
    <w:rsid w:val="74EB4810"/>
    <w:rsid w:val="75155729"/>
    <w:rsid w:val="75266207"/>
    <w:rsid w:val="75763149"/>
    <w:rsid w:val="75E75998"/>
    <w:rsid w:val="75F5233E"/>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4E098B"/>
    <w:rsid w:val="79550880"/>
    <w:rsid w:val="799E36F7"/>
    <w:rsid w:val="79DB2804"/>
    <w:rsid w:val="79E306C6"/>
    <w:rsid w:val="79F3334C"/>
    <w:rsid w:val="79FEB46D"/>
    <w:rsid w:val="79FF0C96"/>
    <w:rsid w:val="79FFAC04"/>
    <w:rsid w:val="7A150EF7"/>
    <w:rsid w:val="7A2E1812"/>
    <w:rsid w:val="7A7029D6"/>
    <w:rsid w:val="7A751437"/>
    <w:rsid w:val="7A95763A"/>
    <w:rsid w:val="7AB2209C"/>
    <w:rsid w:val="7ACB6E73"/>
    <w:rsid w:val="7B033D7C"/>
    <w:rsid w:val="7B233171"/>
    <w:rsid w:val="7B3943CF"/>
    <w:rsid w:val="7B3F5DC1"/>
    <w:rsid w:val="7B634CE1"/>
    <w:rsid w:val="7B7FD7CA"/>
    <w:rsid w:val="7B9C2512"/>
    <w:rsid w:val="7BBEA9F5"/>
    <w:rsid w:val="7BFB110F"/>
    <w:rsid w:val="7C09409A"/>
    <w:rsid w:val="7C202DFB"/>
    <w:rsid w:val="7C287D7E"/>
    <w:rsid w:val="7C3825FA"/>
    <w:rsid w:val="7C768B93"/>
    <w:rsid w:val="7CDD6E09"/>
    <w:rsid w:val="7D4B33BB"/>
    <w:rsid w:val="7D7C4CEA"/>
    <w:rsid w:val="7D866779"/>
    <w:rsid w:val="7D9F3F02"/>
    <w:rsid w:val="7DD74F11"/>
    <w:rsid w:val="7DFD3DE8"/>
    <w:rsid w:val="7E23956E"/>
    <w:rsid w:val="7E5F0EE8"/>
    <w:rsid w:val="7E7506DB"/>
    <w:rsid w:val="7E851F96"/>
    <w:rsid w:val="7EAB0E13"/>
    <w:rsid w:val="7EB2667C"/>
    <w:rsid w:val="7EBF5C5B"/>
    <w:rsid w:val="7EC854AC"/>
    <w:rsid w:val="7EF90802"/>
    <w:rsid w:val="7F0E2CA1"/>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autoRedefine/>
    <w:qFormat/>
    <w:uiPriority w:val="0"/>
    <w:pPr>
      <w:keepNext/>
      <w:keepLines/>
      <w:jc w:val="left"/>
      <w:outlineLvl w:val="0"/>
    </w:pPr>
    <w:rPr>
      <w:rFonts w:ascii="宋体" w:hAnsi="宋体" w:eastAsia="黑体"/>
      <w:b/>
      <w:bCs/>
      <w:kern w:val="44"/>
      <w:szCs w:val="44"/>
    </w:rPr>
  </w:style>
  <w:style w:type="paragraph" w:styleId="3">
    <w:name w:val="heading 2"/>
    <w:basedOn w:val="1"/>
    <w:next w:val="1"/>
    <w:autoRedefine/>
    <w:unhideWhenUsed/>
    <w:qFormat/>
    <w:uiPriority w:val="0"/>
    <w:pPr>
      <w:keepNext/>
      <w:keepLines/>
      <w:outlineLvl w:val="1"/>
    </w:pPr>
    <w:rPr>
      <w:rFonts w:ascii="Arial" w:hAnsi="Arial" w:eastAsia="楷体"/>
      <w:b/>
      <w:sz w:val="32"/>
    </w:rPr>
  </w:style>
  <w:style w:type="paragraph" w:styleId="4">
    <w:name w:val="heading 3"/>
    <w:basedOn w:val="1"/>
    <w:next w:val="1"/>
    <w:autoRedefine/>
    <w:qFormat/>
    <w:uiPriority w:val="0"/>
    <w:pPr>
      <w:keepNext/>
      <w:keepLines/>
      <w:outlineLvl w:val="2"/>
    </w:pPr>
    <w:rPr>
      <w:rFonts w:ascii="仿宋_GB2312" w:hAnsi="仿宋_GB2312" w:eastAsia="仿宋_GB2312"/>
      <w:b/>
      <w:bCs/>
      <w:szCs w:val="32"/>
    </w:rPr>
  </w:style>
  <w:style w:type="character" w:default="1" w:styleId="13">
    <w:name w:val="Default Paragraph Font"/>
    <w:autoRedefine/>
    <w:unhideWhenUsed/>
    <w:qFormat/>
    <w:uiPriority w:val="1"/>
  </w:style>
  <w:style w:type="table" w:default="1" w:styleId="12">
    <w:name w:val="Normal Table"/>
    <w:autoRedefine/>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autoRedefine/>
    <w:qFormat/>
    <w:uiPriority w:val="99"/>
    <w:pPr>
      <w:spacing w:after="120"/>
    </w:pPr>
    <w:rPr>
      <w:rFonts w:ascii="Times New Roman" w:hAnsi="Times New Roman" w:eastAsia="宋体"/>
    </w:rPr>
  </w:style>
  <w:style w:type="paragraph" w:styleId="7">
    <w:name w:val="Balloon Text"/>
    <w:basedOn w:val="1"/>
    <w:link w:val="24"/>
    <w:autoRedefine/>
    <w:qFormat/>
    <w:uiPriority w:val="0"/>
    <w:pPr>
      <w:spacing w:line="240" w:lineRule="auto"/>
    </w:pPr>
    <w:rPr>
      <w:sz w:val="18"/>
      <w:szCs w:val="18"/>
    </w:rPr>
  </w:style>
  <w:style w:type="paragraph" w:styleId="8">
    <w:name w:val="footer"/>
    <w:basedOn w:val="1"/>
    <w:link w:val="22"/>
    <w:autoRedefine/>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qFormat/>
    <w:uiPriority w:val="99"/>
    <w:pPr>
      <w:spacing w:before="100" w:beforeAutospacing="1" w:after="100" w:afterAutospacing="1"/>
      <w:jc w:val="left"/>
    </w:pPr>
    <w:rPr>
      <w:sz w:val="24"/>
    </w:rPr>
  </w:style>
  <w:style w:type="paragraph" w:styleId="11">
    <w:name w:val="Body Text First Indent"/>
    <w:basedOn w:val="6"/>
    <w:autoRedefine/>
    <w:semiHidden/>
    <w:qFormat/>
    <w:uiPriority w:val="0"/>
    <w:pPr>
      <w:ind w:firstLine="420" w:firstLineChars="100"/>
    </w:pPr>
  </w:style>
  <w:style w:type="character" w:styleId="14">
    <w:name w:val="Strong"/>
    <w:basedOn w:val="13"/>
    <w:autoRedefine/>
    <w:qFormat/>
    <w:uiPriority w:val="0"/>
    <w:rPr>
      <w:b/>
      <w:bCs/>
    </w:rPr>
  </w:style>
  <w:style w:type="paragraph" w:customStyle="1" w:styleId="15">
    <w:name w:val="正文A"/>
    <w:basedOn w:val="1"/>
    <w:autoRedefine/>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列表段落1"/>
    <w:basedOn w:val="1"/>
    <w:autoRedefine/>
    <w:unhideWhenUsed/>
    <w:qFormat/>
    <w:uiPriority w:val="99"/>
    <w:pPr>
      <w:ind w:firstLine="420"/>
    </w:pPr>
  </w:style>
  <w:style w:type="paragraph" w:customStyle="1" w:styleId="17">
    <w:name w:val="样式1"/>
    <w:basedOn w:val="1"/>
    <w:link w:val="19"/>
    <w:autoRedefine/>
    <w:qFormat/>
    <w:uiPriority w:val="0"/>
    <w:pPr>
      <w:ind w:firstLine="560"/>
    </w:pPr>
  </w:style>
  <w:style w:type="paragraph" w:customStyle="1" w:styleId="18">
    <w:name w:val="样式2"/>
    <w:basedOn w:val="9"/>
    <w:link w:val="21"/>
    <w:autoRedefine/>
    <w:qFormat/>
    <w:uiPriority w:val="0"/>
    <w:pPr>
      <w:pBdr>
        <w:bottom w:val="none" w:color="auto" w:sz="0" w:space="0"/>
      </w:pBdr>
      <w:ind w:firstLine="360"/>
    </w:pPr>
  </w:style>
  <w:style w:type="character" w:customStyle="1" w:styleId="19">
    <w:name w:val="样式1 Char"/>
    <w:basedOn w:val="13"/>
    <w:link w:val="17"/>
    <w:autoRedefine/>
    <w:qFormat/>
    <w:uiPriority w:val="0"/>
    <w:rPr>
      <w:rFonts w:ascii="仿宋" w:hAnsi="仿宋" w:eastAsia="仿宋"/>
      <w:kern w:val="2"/>
      <w:sz w:val="28"/>
      <w:szCs w:val="24"/>
    </w:rPr>
  </w:style>
  <w:style w:type="character" w:customStyle="1" w:styleId="20">
    <w:name w:val="页眉 字符"/>
    <w:basedOn w:val="13"/>
    <w:link w:val="9"/>
    <w:autoRedefine/>
    <w:qFormat/>
    <w:uiPriority w:val="99"/>
    <w:rPr>
      <w:rFonts w:ascii="仿宋" w:hAnsi="仿宋" w:eastAsia="仿宋"/>
      <w:kern w:val="2"/>
      <w:sz w:val="18"/>
      <w:szCs w:val="18"/>
    </w:rPr>
  </w:style>
  <w:style w:type="character" w:customStyle="1" w:styleId="21">
    <w:name w:val="样式2 Char"/>
    <w:basedOn w:val="20"/>
    <w:link w:val="18"/>
    <w:autoRedefine/>
    <w:qFormat/>
    <w:uiPriority w:val="0"/>
    <w:rPr>
      <w:rFonts w:ascii="仿宋" w:hAnsi="仿宋" w:eastAsia="仿宋"/>
      <w:kern w:val="2"/>
      <w:sz w:val="18"/>
      <w:szCs w:val="18"/>
    </w:rPr>
  </w:style>
  <w:style w:type="character" w:customStyle="1" w:styleId="22">
    <w:name w:val="页脚 字符"/>
    <w:basedOn w:val="13"/>
    <w:link w:val="8"/>
    <w:autoRedefine/>
    <w:qFormat/>
    <w:uiPriority w:val="99"/>
    <w:rPr>
      <w:rFonts w:eastAsia="仿宋"/>
      <w:kern w:val="2"/>
      <w:sz w:val="18"/>
      <w:szCs w:val="24"/>
    </w:rPr>
  </w:style>
  <w:style w:type="paragraph" w:customStyle="1" w:styleId="23">
    <w:name w:val="闻政-正文段落文字"/>
    <w:basedOn w:val="1"/>
    <w:link w:val="25"/>
    <w:autoRedefine/>
    <w:qFormat/>
    <w:uiPriority w:val="3"/>
    <w:pPr>
      <w:spacing w:line="500" w:lineRule="exact"/>
    </w:pPr>
    <w:rPr>
      <w:kern w:val="0"/>
      <w:szCs w:val="28"/>
    </w:rPr>
  </w:style>
  <w:style w:type="character" w:customStyle="1" w:styleId="24">
    <w:name w:val="批注框文本 字符"/>
    <w:basedOn w:val="13"/>
    <w:link w:val="7"/>
    <w:autoRedefine/>
    <w:qFormat/>
    <w:uiPriority w:val="0"/>
    <w:rPr>
      <w:rFonts w:ascii="仿宋" w:hAnsi="仿宋" w:eastAsia="仿宋"/>
      <w:kern w:val="2"/>
      <w:sz w:val="18"/>
      <w:szCs w:val="18"/>
    </w:rPr>
  </w:style>
  <w:style w:type="character" w:customStyle="1" w:styleId="25">
    <w:name w:val="闻政-正文段落文字 Char"/>
    <w:link w:val="23"/>
    <w:autoRedefine/>
    <w:qFormat/>
    <w:uiPriority w:val="3"/>
    <w:rPr>
      <w:rFonts w:ascii="仿宋" w:hAnsi="仿宋" w:eastAsia="仿宋"/>
      <w:sz w:val="28"/>
      <w:szCs w:val="28"/>
    </w:rPr>
  </w:style>
  <w:style w:type="paragraph" w:customStyle="1" w:styleId="26">
    <w:name w:val="List Paragraph"/>
    <w:basedOn w:val="1"/>
    <w:autoRedefine/>
    <w:unhideWhenUsed/>
    <w:qFormat/>
    <w:uiPriority w:val="99"/>
    <w:pPr>
      <w:spacing w:line="240" w:lineRule="auto"/>
      <w:ind w:firstLine="420"/>
    </w:pPr>
    <w:rPr>
      <w:rFonts w:ascii="Calibri" w:hAnsi="Calibri" w:eastAsia="宋体" w:cs="Arial"/>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1425</Words>
  <Characters>8128</Characters>
  <Lines>67</Lines>
  <Paragraphs>19</Paragraphs>
  <TotalTime>0</TotalTime>
  <ScaleCrop>false</ScaleCrop>
  <LinksUpToDate>false</LinksUpToDate>
  <CharactersWithSpaces>9534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2014-11-04T20:08:00Z</dcterms:created>
  <dc:creator>Administrator</dc:creator>
  <cp:lastModifiedBy>kren1</cp:lastModifiedBy>
  <dcterms:modified xsi:type="dcterms:W3CDTF">2024-03-20T11:07:52Z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B3A394AA711548B3AF4C2A7EA03654C9_13</vt:lpwstr>
  </property>
</Properties>
</file>