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817C3">
      <w:pPr>
        <w:spacing w:line="240" w:lineRule="atLeast"/>
        <w:ind w:firstLine="960"/>
        <w:jc w:val="center"/>
        <w:rPr>
          <w:rFonts w:ascii="方正小标宋简体" w:hAnsi="黑体" w:eastAsia="方正小标宋简体" w:cs="黑体"/>
          <w:bCs/>
          <w:color w:val="auto"/>
          <w:sz w:val="48"/>
          <w:szCs w:val="48"/>
        </w:rPr>
      </w:pPr>
    </w:p>
    <w:p w14:paraId="42E45348">
      <w:pPr>
        <w:spacing w:line="240" w:lineRule="atLeast"/>
        <w:ind w:firstLine="960"/>
        <w:jc w:val="center"/>
        <w:rPr>
          <w:rFonts w:ascii="方正小标宋简体" w:hAnsi="黑体" w:eastAsia="方正小标宋简体" w:cs="黑体"/>
          <w:bCs/>
          <w:color w:val="auto"/>
          <w:sz w:val="48"/>
          <w:szCs w:val="48"/>
        </w:rPr>
      </w:pPr>
    </w:p>
    <w:p w14:paraId="42400918">
      <w:pPr>
        <w:spacing w:line="240" w:lineRule="atLeast"/>
        <w:ind w:firstLine="960"/>
        <w:jc w:val="center"/>
        <w:rPr>
          <w:rFonts w:ascii="方正小标宋简体" w:hAnsi="黑体" w:eastAsia="方正小标宋简体" w:cs="黑体"/>
          <w:bCs/>
          <w:color w:val="auto"/>
          <w:sz w:val="48"/>
          <w:szCs w:val="48"/>
        </w:rPr>
      </w:pPr>
    </w:p>
    <w:p w14:paraId="1146EDB0">
      <w:pPr>
        <w:spacing w:line="240" w:lineRule="atLeast"/>
        <w:ind w:firstLine="0" w:firstLineChars="0"/>
        <w:jc w:val="center"/>
        <w:rPr>
          <w:rFonts w:ascii="方正小标宋简体" w:hAnsi="黑体" w:eastAsia="方正小标宋简体" w:cs="黑体"/>
          <w:bCs/>
          <w:color w:val="auto"/>
          <w:sz w:val="44"/>
          <w:szCs w:val="44"/>
        </w:rPr>
      </w:pPr>
      <w:r>
        <w:rPr>
          <w:rFonts w:hint="eastAsia" w:ascii="方正小标宋简体" w:hAnsi="黑体" w:eastAsia="方正小标宋简体" w:cs="黑体"/>
          <w:bCs/>
          <w:color w:val="auto"/>
          <w:sz w:val="44"/>
          <w:szCs w:val="44"/>
          <w:lang w:val="en-US" w:eastAsia="zh-CN"/>
        </w:rPr>
        <w:t>裕民县文化馆2023年美术馆、公共图书馆、文化馆免费开放补助</w:t>
      </w:r>
      <w:r>
        <w:rPr>
          <w:rFonts w:hint="eastAsia" w:ascii="方正小标宋简体" w:hAnsi="黑体" w:eastAsia="方正小标宋简体" w:cs="黑体"/>
          <w:bCs/>
          <w:color w:val="auto"/>
          <w:sz w:val="44"/>
          <w:szCs w:val="44"/>
        </w:rPr>
        <w:t>项目支出绩效评价报告</w:t>
      </w:r>
    </w:p>
    <w:p w14:paraId="79317597">
      <w:pPr>
        <w:spacing w:line="240" w:lineRule="atLeast"/>
        <w:ind w:firstLine="960"/>
        <w:jc w:val="center"/>
        <w:rPr>
          <w:rFonts w:ascii="方正小标宋简体" w:hAnsi="黑体" w:eastAsia="方正小标宋简体" w:cs="黑体"/>
          <w:bCs/>
          <w:color w:val="auto"/>
          <w:sz w:val="48"/>
          <w:szCs w:val="48"/>
        </w:rPr>
      </w:pPr>
    </w:p>
    <w:p w14:paraId="0789D5B9">
      <w:pPr>
        <w:spacing w:line="240" w:lineRule="atLeast"/>
        <w:ind w:firstLine="960"/>
        <w:jc w:val="center"/>
        <w:rPr>
          <w:rFonts w:ascii="方正小标宋简体" w:hAnsi="黑体" w:eastAsia="方正小标宋简体" w:cs="黑体"/>
          <w:bCs/>
          <w:color w:val="auto"/>
          <w:sz w:val="48"/>
          <w:szCs w:val="48"/>
        </w:rPr>
      </w:pPr>
    </w:p>
    <w:p w14:paraId="4281888B">
      <w:pPr>
        <w:spacing w:line="240" w:lineRule="atLeast"/>
        <w:ind w:firstLine="960"/>
        <w:jc w:val="center"/>
        <w:rPr>
          <w:rFonts w:ascii="方正小标宋简体" w:hAnsi="黑体" w:eastAsia="方正小标宋简体" w:cs="黑体"/>
          <w:bCs/>
          <w:color w:val="auto"/>
          <w:sz w:val="48"/>
          <w:szCs w:val="48"/>
        </w:rPr>
      </w:pPr>
    </w:p>
    <w:p w14:paraId="038991C5">
      <w:pPr>
        <w:spacing w:line="240" w:lineRule="atLeast"/>
        <w:ind w:firstLine="960"/>
        <w:jc w:val="center"/>
        <w:rPr>
          <w:rFonts w:ascii="方正小标宋简体" w:hAnsi="黑体" w:eastAsia="方正小标宋简体" w:cs="黑体"/>
          <w:bCs/>
          <w:color w:val="auto"/>
          <w:sz w:val="48"/>
          <w:szCs w:val="48"/>
        </w:rPr>
      </w:pPr>
    </w:p>
    <w:p w14:paraId="590339EA">
      <w:pPr>
        <w:spacing w:line="240" w:lineRule="atLeast"/>
        <w:ind w:left="0" w:leftChars="0" w:firstLine="0" w:firstLineChars="0"/>
        <w:jc w:val="both"/>
        <w:rPr>
          <w:rFonts w:ascii="方正小标宋简体" w:hAnsi="黑体" w:eastAsia="方正小标宋简体" w:cs="黑体"/>
          <w:bCs/>
          <w:color w:val="auto"/>
          <w:sz w:val="48"/>
          <w:szCs w:val="48"/>
        </w:rPr>
      </w:pPr>
    </w:p>
    <w:p w14:paraId="1A7F64E2">
      <w:pPr>
        <w:pStyle w:val="2"/>
        <w:rPr>
          <w:color w:val="auto"/>
        </w:rPr>
      </w:pPr>
    </w:p>
    <w:p w14:paraId="1939DB3E">
      <w:pPr>
        <w:ind w:left="2698" w:leftChars="428" w:hanging="1500" w:hangingChars="500"/>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rPr>
        <w:t>2023年美术馆、公共图书馆、文化馆免费开放补助项目</w:t>
      </w:r>
      <w:bookmarkEnd w:id="0"/>
    </w:p>
    <w:p w14:paraId="342DB4BE">
      <w:pPr>
        <w:ind w:left="2698" w:leftChars="428" w:hanging="1500" w:hangingChars="500"/>
        <w:rPr>
          <w:rFonts w:hint="default" w:ascii="黑体" w:hAnsi="黑体" w:eastAsia="黑体" w:cs="仿宋_GB2312"/>
          <w:color w:val="auto"/>
          <w:sz w:val="30"/>
          <w:szCs w:val="30"/>
          <w:lang w:val="en-US"/>
        </w:rPr>
      </w:pPr>
      <w:r>
        <w:rPr>
          <w:rFonts w:ascii="黑体" w:hAnsi="黑体" w:eastAsia="黑体" w:cs="宋体"/>
          <w:color w:val="auto"/>
          <w:sz w:val="30"/>
          <w:szCs w:val="30"/>
        </w:rPr>
        <w:t>项目单位</w:t>
      </w:r>
      <w:r>
        <w:rPr>
          <w:rFonts w:hint="eastAsia" w:ascii="黑体" w:hAnsi="黑体" w:eastAsia="黑体" w:cs="仿宋_GB2312"/>
          <w:color w:val="auto"/>
          <w:sz w:val="30"/>
          <w:szCs w:val="30"/>
        </w:rPr>
        <w:t>：</w:t>
      </w:r>
      <w:r>
        <w:rPr>
          <w:rFonts w:hint="eastAsia" w:ascii="黑体" w:hAnsi="黑体" w:eastAsia="黑体" w:cs="仿宋_GB2312"/>
          <w:color w:val="auto"/>
          <w:sz w:val="30"/>
          <w:szCs w:val="30"/>
          <w:lang w:val="en-US" w:eastAsia="zh-CN"/>
        </w:rPr>
        <w:t>裕民县文化馆、裕民县图书馆</w:t>
      </w:r>
    </w:p>
    <w:p w14:paraId="04686718">
      <w:pPr>
        <w:ind w:left="2698" w:leftChars="428" w:hanging="1500" w:hangingChars="500"/>
        <w:rPr>
          <w:rFonts w:hint="eastAsia" w:ascii="黑体" w:hAnsi="黑体" w:eastAsia="黑体" w:cs="仿宋_GB2312"/>
          <w:color w:val="auto"/>
          <w:sz w:val="30"/>
          <w:szCs w:val="30"/>
        </w:rPr>
      </w:pPr>
      <w:r>
        <w:rPr>
          <w:rFonts w:hint="eastAsia" w:ascii="黑体" w:hAnsi="黑体" w:eastAsia="黑体" w:cs="仿宋_GB2312"/>
          <w:color w:val="auto"/>
          <w:sz w:val="30"/>
          <w:szCs w:val="30"/>
        </w:rPr>
        <w:t>主管部门：</w:t>
      </w:r>
      <w:r>
        <w:rPr>
          <w:rFonts w:hint="eastAsia" w:ascii="黑体" w:hAnsi="黑体" w:eastAsia="黑体" w:cs="仿宋_GB2312"/>
          <w:color w:val="auto"/>
          <w:sz w:val="30"/>
          <w:szCs w:val="30"/>
          <w:lang w:val="en-US" w:eastAsia="zh-CN"/>
        </w:rPr>
        <w:t>裕民县文化体育广播电视和旅游局</w:t>
      </w:r>
    </w:p>
    <w:p w14:paraId="03470EE8">
      <w:pPr>
        <w:ind w:left="2698" w:leftChars="428" w:hanging="1500" w:hangingChars="500"/>
        <w:rPr>
          <w:rFonts w:hint="default" w:ascii="黑体" w:hAnsi="黑体" w:eastAsia="黑体" w:cs="仿宋_GB2312"/>
          <w:color w:val="auto"/>
          <w:sz w:val="30"/>
          <w:szCs w:val="30"/>
          <w:lang w:val="en-US" w:eastAsia="zh-CN"/>
        </w:rPr>
      </w:pPr>
      <w:r>
        <w:rPr>
          <w:rFonts w:hint="eastAsia" w:ascii="黑体" w:hAnsi="黑体" w:eastAsia="黑体" w:cs="仿宋_GB2312"/>
          <w:color w:val="auto"/>
          <w:sz w:val="30"/>
          <w:szCs w:val="30"/>
        </w:rPr>
        <w:t>项目负责人：</w:t>
      </w:r>
      <w:r>
        <w:rPr>
          <w:rFonts w:hint="eastAsia" w:ascii="黑体" w:hAnsi="黑体" w:eastAsia="黑体" w:cs="仿宋_GB2312"/>
          <w:color w:val="auto"/>
          <w:sz w:val="30"/>
          <w:szCs w:val="30"/>
          <w:lang w:val="en-US" w:eastAsia="zh-CN"/>
        </w:rPr>
        <w:t>梁斌</w:t>
      </w:r>
    </w:p>
    <w:p w14:paraId="5B63A26C">
      <w:pPr>
        <w:ind w:firstLine="1200" w:firstLineChars="400"/>
        <w:rPr>
          <w:rFonts w:hint="eastAsia" w:ascii="楷体_GB2312" w:hAnsi="黑体" w:eastAsia="楷体_GB2312" w:cs="黑体"/>
          <w:bCs/>
          <w:color w:val="auto"/>
          <w:sz w:val="32"/>
          <w:szCs w:val="32"/>
          <w:lang w:val="en-US" w:eastAsia="zh-CN"/>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宋体"/>
          <w:color w:val="auto"/>
          <w:sz w:val="30"/>
          <w:szCs w:val="30"/>
          <w:lang w:val="en-US" w:eastAsia="zh-CN"/>
        </w:rPr>
        <w:t>31</w:t>
      </w:r>
      <w:r>
        <w:rPr>
          <w:rFonts w:hint="eastAsia" w:ascii="黑体" w:hAnsi="黑体" w:eastAsia="黑体" w:cs="仿宋_GB2312"/>
          <w:color w:val="auto"/>
          <w:sz w:val="30"/>
          <w:szCs w:val="30"/>
        </w:rPr>
        <w:t>日</w:t>
      </w:r>
    </w:p>
    <w:p w14:paraId="0D38A9D0">
      <w:pPr>
        <w:rPr>
          <w:rFonts w:hint="eastAsia"/>
          <w:color w:val="auto"/>
          <w:lang w:val="en-US" w:eastAsia="zh-CN"/>
        </w:rPr>
      </w:pPr>
    </w:p>
    <w:p w14:paraId="50E1DE3D">
      <w:pPr>
        <w:spacing w:after="100" w:afterAutospacing="1" w:line="360" w:lineRule="auto"/>
        <w:ind w:left="0" w:leftChars="0" w:firstLine="0" w:firstLineChars="0"/>
        <w:jc w:val="center"/>
        <w:rPr>
          <w:rFonts w:ascii="方正小标宋_GBK" w:hAnsi="黑体" w:eastAsia="方正小标宋_GBK" w:cs="黑体"/>
          <w:bCs/>
          <w:color w:val="auto"/>
          <w:sz w:val="44"/>
          <w:szCs w:val="44"/>
        </w:rPr>
      </w:pPr>
      <w:r>
        <w:rPr>
          <w:rFonts w:hint="eastAsia" w:ascii="方正小标宋_GBK" w:hAnsi="黑体" w:eastAsia="方正小标宋_GBK" w:cs="黑体"/>
          <w:bCs/>
          <w:sz w:val="44"/>
          <w:szCs w:val="44"/>
          <w:lang w:val="en-US" w:eastAsia="zh-CN"/>
        </w:rPr>
        <w:t>裕民县文化馆2023年美术馆、公共图书馆、文化馆免费开放补助项目支出绩效评价报告</w:t>
      </w:r>
    </w:p>
    <w:p w14:paraId="301A9E71">
      <w:pPr>
        <w:pStyle w:val="3"/>
        <w:spacing w:line="600" w:lineRule="exact"/>
        <w:ind w:firstLine="640"/>
        <w:rPr>
          <w:color w:val="auto"/>
          <w:szCs w:val="32"/>
        </w:rPr>
      </w:pPr>
      <w:r>
        <w:rPr>
          <w:rFonts w:hint="eastAsia"/>
          <w:color w:val="auto"/>
          <w:szCs w:val="32"/>
        </w:rPr>
        <w:t>一、基本情况</w:t>
      </w:r>
    </w:p>
    <w:p w14:paraId="2C99F6E5">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14:paraId="2628454E">
      <w:pPr>
        <w:bidi w:val="0"/>
        <w:rPr>
          <w:rFonts w:hint="eastAsia"/>
          <w:b/>
          <w:bCs/>
          <w:color w:val="auto"/>
          <w:sz w:val="32"/>
          <w:szCs w:val="32"/>
        </w:rPr>
      </w:pPr>
      <w:r>
        <w:rPr>
          <w:rFonts w:hint="eastAsia"/>
          <w:b/>
          <w:bCs/>
          <w:color w:val="auto"/>
          <w:sz w:val="32"/>
          <w:szCs w:val="32"/>
        </w:rPr>
        <w:t>1.项目背景</w:t>
      </w:r>
    </w:p>
    <w:p w14:paraId="0B587770">
      <w:pPr>
        <w:rPr>
          <w:rFonts w:hint="eastAsia" w:ascii="仿宋" w:hAnsi="仿宋" w:eastAsia="仿宋" w:cs="仿宋"/>
          <w:color w:val="auto"/>
          <w:sz w:val="32"/>
          <w:szCs w:val="32"/>
          <w:lang w:eastAsia="zh-CN"/>
        </w:rPr>
      </w:pPr>
      <w:r>
        <w:rPr>
          <w:rFonts w:hint="eastAsia"/>
          <w:color w:val="auto"/>
          <w:sz w:val="32"/>
          <w:szCs w:val="32"/>
          <w:shd w:val="clear" w:color="auto" w:fill="FFFFFF"/>
          <w:lang w:val="en-US" w:eastAsia="zh-CN"/>
        </w:rPr>
        <w:t>依据塔地财教［2023］4号文件、塔地财教［2023］17号文件精神。贯彻落实国家向公众免费开放“三馆一站”政策，</w:t>
      </w:r>
      <w:r>
        <w:rPr>
          <w:rFonts w:hint="eastAsia" w:ascii="仿宋" w:hAnsi="仿宋" w:eastAsia="仿宋" w:cs="仿宋"/>
          <w:color w:val="auto"/>
          <w:w w:val="100"/>
          <w:kern w:val="2"/>
          <w:sz w:val="32"/>
          <w:szCs w:val="32"/>
          <w:shd w:val="clear" w:color="auto" w:fill="auto"/>
          <w:lang w:val="en-US" w:eastAsia="zh-CN" w:bidi="ar-SA"/>
        </w:rPr>
        <w:t>提高全民思想道德素质和科学文化素质、满足人们日益增长的文化需要、丰富人们的精神生活、促进社会主义精神文明建设，推动文化的发展与繁荣。</w:t>
      </w:r>
    </w:p>
    <w:p w14:paraId="14952BB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（一）全面推开，逐步完善。贯彻落实中央关于公共文化机构免费开放的要求，全面推动公共图书馆、文化馆</w:t>
      </w:r>
      <w:r>
        <w:rPr>
          <w:rFonts w:hint="eastAsia" w:ascii="仿宋" w:hAnsi="仿宋" w:eastAsia="仿宋" w:cs="仿宋"/>
          <w:color w:val="auto"/>
          <w:sz w:val="32"/>
          <w:szCs w:val="32"/>
          <w:lang w:val="en-US" w:eastAsia="zh-CN"/>
        </w:rPr>
        <w:t>的</w:t>
      </w:r>
      <w:r>
        <w:rPr>
          <w:rFonts w:hint="eastAsia" w:ascii="仿宋" w:hAnsi="仿宋" w:eastAsia="仿宋" w:cs="仿宋"/>
          <w:color w:val="auto"/>
          <w:sz w:val="32"/>
          <w:szCs w:val="32"/>
          <w:lang w:eastAsia="zh-CN"/>
        </w:rPr>
        <w:t>免费开放。在推进免费开放的过程中，建立与其职能任务相适应的基本文化服务内容和方式，加强管理，深化改革，提升服务能力。</w:t>
      </w:r>
    </w:p>
    <w:p w14:paraId="16151A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二）坚持公益，保障基本。免费开放作为政府的重要文化民生项目，免费提供的是与公共图书馆、文化馆职能相适应的基本公共文化服务。同时，对于基本公共文化服务以外的文化服务项目，坚持公益性。在财政经费保障机制建立的前提下，全县公共图书馆、文化馆把主要精力用于开展基本公共文化服务。</w:t>
      </w:r>
    </w:p>
    <w:p w14:paraId="096740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科学设计，注重实效。紧紧结合公共图书馆、文化馆、乡镇综合文化站、社区文化中心基本职能，确定公共空间设施场地和面积、基本服务项目和内容、免费开放时间；以免费开放为契机，加强规范化建设，实现公共图书馆、文化馆规章制度健全，职责任务清晰，服务内容明确，公共文化设施的利用率明显提高，使免费开放落到实处，切实保障人民群众基本文化权益。</w:t>
      </w:r>
    </w:p>
    <w:p w14:paraId="78B5D0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sz w:val="32"/>
          <w:szCs w:val="32"/>
          <w:lang w:eastAsia="zh-CN"/>
        </w:rPr>
      </w:pPr>
      <w:r>
        <w:rPr>
          <w:rFonts w:hint="eastAsia" w:ascii="仿宋" w:hAnsi="仿宋" w:eastAsia="仿宋" w:cs="仿宋"/>
          <w:color w:val="auto"/>
          <w:sz w:val="32"/>
          <w:szCs w:val="32"/>
          <w:lang w:eastAsia="zh-CN"/>
        </w:rPr>
        <w:t>（四）扩大宣传，树立形象。免费开放的根本目的是让广大人民群众就近方便地参与文化活动，保护群众的基本文化权益。要加强免费开放的宣传工作，举办宣传活动等形式多样的宣传，让更多的群众了解公共图书馆、文化馆、的功能和作用，吸引广大群众走进文化设施，享受政府提供的公共文化服务。同时，树立公共图书馆、文化馆的良好社会形象。</w:t>
      </w:r>
    </w:p>
    <w:p w14:paraId="0E06FFA0">
      <w:pPr>
        <w:bidi w:val="0"/>
        <w:rPr>
          <w:rFonts w:hint="eastAsia"/>
          <w:b/>
          <w:bCs/>
          <w:color w:val="auto"/>
          <w:sz w:val="32"/>
          <w:szCs w:val="32"/>
        </w:rPr>
      </w:pPr>
      <w:r>
        <w:rPr>
          <w:rFonts w:hint="eastAsia"/>
          <w:b/>
          <w:bCs/>
          <w:color w:val="auto"/>
          <w:sz w:val="32"/>
          <w:szCs w:val="32"/>
        </w:rPr>
        <w:t>2.</w:t>
      </w:r>
      <w:r>
        <w:rPr>
          <w:rFonts w:hint="eastAsia"/>
          <w:b/>
          <w:bCs/>
          <w:color w:val="auto"/>
          <w:sz w:val="32"/>
          <w:szCs w:val="32"/>
          <w:lang w:eastAsia="zh-Hans"/>
        </w:rPr>
        <w:t>项目</w:t>
      </w:r>
      <w:r>
        <w:rPr>
          <w:rFonts w:hint="eastAsia"/>
          <w:b/>
          <w:bCs/>
          <w:color w:val="auto"/>
          <w:sz w:val="32"/>
          <w:szCs w:val="32"/>
        </w:rPr>
        <w:t>主要内容及实施情况</w:t>
      </w:r>
    </w:p>
    <w:p w14:paraId="016DFE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 w:hAnsi="仿宋" w:eastAsia="仿宋" w:cs="仿宋"/>
          <w:color w:val="auto"/>
          <w:sz w:val="32"/>
          <w:szCs w:val="32"/>
          <w:lang w:eastAsia="zh-CN"/>
        </w:rPr>
        <w:t>广泛开展群众文化活动，文化服务水平不断提升。</w:t>
      </w:r>
      <w:r>
        <w:rPr>
          <w:rFonts w:hint="default" w:ascii="仿宋" w:hAnsi="仿宋" w:eastAsia="仿宋" w:cs="仿宋"/>
          <w:color w:val="auto"/>
          <w:sz w:val="32"/>
          <w:szCs w:val="32"/>
          <w:lang w:eastAsia="zh-CN"/>
        </w:rPr>
        <w:t>开展群众广泛参与的多样性文化活动。</w:t>
      </w:r>
      <w:r>
        <w:rPr>
          <w:rFonts w:hint="eastAsia" w:ascii="仿宋" w:hAnsi="仿宋" w:eastAsia="仿宋" w:cs="仿宋"/>
          <w:color w:val="auto"/>
          <w:sz w:val="32"/>
          <w:szCs w:val="32"/>
          <w:lang w:val="en-US" w:eastAsia="zh-CN"/>
        </w:rPr>
        <w:t>一是节庆民俗演出。</w:t>
      </w:r>
      <w:r>
        <w:rPr>
          <w:rFonts w:hint="default" w:ascii="仿宋" w:hAnsi="仿宋" w:eastAsia="仿宋" w:cs="仿宋"/>
          <w:color w:val="auto"/>
          <w:sz w:val="32"/>
          <w:szCs w:val="32"/>
          <w:lang w:eastAsia="zh-CN"/>
        </w:rPr>
        <w:t>以</w:t>
      </w:r>
      <w:r>
        <w:rPr>
          <w:rFonts w:hint="eastAsia" w:ascii="仿宋" w:hAnsi="仿宋" w:eastAsia="仿宋" w:cs="仿宋"/>
          <w:color w:val="auto"/>
          <w:sz w:val="32"/>
          <w:szCs w:val="32"/>
          <w:lang w:val="en-US" w:eastAsia="zh-CN"/>
        </w:rPr>
        <w:t>节日节庆点为契机，赴基层村队、学校、军营等地开展各具特色的节庆文化娱乐活动，有效满足人民群众日益增长的精神文化需求。二是文旅融合演出。借助第十七届裕民山花节开幕式</w:t>
      </w:r>
      <w:r>
        <w:rPr>
          <w:rFonts w:hint="default"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县域旅游景点、文化大院，精心</w:t>
      </w:r>
      <w:r>
        <w:rPr>
          <w:rFonts w:hint="default" w:ascii="仿宋" w:hAnsi="仿宋" w:eastAsia="仿宋" w:cs="仿宋"/>
          <w:color w:val="auto"/>
          <w:sz w:val="32"/>
          <w:szCs w:val="32"/>
          <w:lang w:eastAsia="zh-CN"/>
        </w:rPr>
        <w:t>表演</w:t>
      </w:r>
      <w:r>
        <w:rPr>
          <w:rFonts w:hint="eastAsia" w:ascii="仿宋" w:hAnsi="仿宋" w:eastAsia="仿宋" w:cs="仿宋"/>
          <w:color w:val="auto"/>
          <w:sz w:val="32"/>
          <w:szCs w:val="32"/>
          <w:lang w:val="en-US" w:eastAsia="zh-CN"/>
        </w:rPr>
        <w:t>迎接旅游团欢迎仪式节目</w:t>
      </w:r>
      <w:r>
        <w:rPr>
          <w:rFonts w:hint="default"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不断做到“文化+旅游”融合发展。三是文化进万家演出。紧紧围绕学习宣传贯彻党的二十大精神，积极开展“我们的中国梦—文化进万家”系列活动。通过文化传播的方式把党的“好声音”、“惠民政策”传达到基层农牧区。</w:t>
      </w:r>
      <w:r>
        <w:rPr>
          <w:rFonts w:hint="default" w:ascii="仿宋" w:hAnsi="仿宋" w:eastAsia="仿宋" w:cs="仿宋"/>
          <w:color w:val="auto"/>
          <w:sz w:val="32"/>
          <w:szCs w:val="32"/>
          <w:lang w:eastAsia="zh-CN"/>
        </w:rPr>
        <w:t>文化</w:t>
      </w:r>
      <w:r>
        <w:rPr>
          <w:rFonts w:hint="eastAsia" w:ascii="仿宋" w:hAnsi="仿宋" w:eastAsia="仿宋" w:cs="仿宋"/>
          <w:color w:val="auto"/>
          <w:sz w:val="32"/>
          <w:szCs w:val="32"/>
          <w:lang w:val="en-US" w:eastAsia="zh-CN"/>
        </w:rPr>
        <w:t>馆组织“石榴籽”文艺小分队赴乡（镇）、社区、景区、军营、学校等地开展。</w:t>
      </w:r>
      <w:r>
        <w:rPr>
          <w:rFonts w:hint="default" w:ascii="仿宋_GB2312" w:hAnsi="仿宋_GB2312" w:eastAsia="仿宋_GB2312" w:cs="仿宋_GB2312"/>
          <w:color w:val="auto"/>
          <w:sz w:val="32"/>
          <w:szCs w:val="32"/>
          <w:lang w:eastAsia="zh-CN"/>
        </w:rPr>
        <w:t>文化馆</w:t>
      </w:r>
      <w:r>
        <w:rPr>
          <w:rFonts w:hint="eastAsia" w:ascii="仿宋_GB2312" w:hAnsi="仿宋_GB2312" w:eastAsia="仿宋_GB2312" w:cs="仿宋_GB2312"/>
          <w:color w:val="auto"/>
          <w:sz w:val="32"/>
          <w:szCs w:val="32"/>
          <w:lang w:val="en-US" w:eastAsia="zh-CN"/>
        </w:rPr>
        <w:t>继续强化对业余演出团体的管理和培训，对基层乡（镇）文化队伍开展“文化”培训，极大的让群众参与到乡村文化振兴的氛围中</w:t>
      </w:r>
      <w:r>
        <w:rPr>
          <w:rFonts w:hint="eastAsia" w:ascii="仿宋_GB2312" w:hAnsi="仿宋_GB2312" w:cs="仿宋_GB2312"/>
          <w:color w:val="auto"/>
          <w:sz w:val="32"/>
          <w:szCs w:val="32"/>
          <w:lang w:val="en-US" w:eastAsia="zh-CN"/>
        </w:rPr>
        <w:t>来。</w:t>
      </w:r>
      <w:r>
        <w:rPr>
          <w:rFonts w:hint="eastAsia" w:ascii="仿宋_GB2312" w:hAnsi="仿宋_GB2312" w:eastAsia="仿宋_GB2312" w:cs="仿宋_GB2312"/>
          <w:color w:val="auto"/>
          <w:sz w:val="32"/>
          <w:szCs w:val="32"/>
          <w:lang w:eastAsia="zh-CN"/>
        </w:rPr>
        <w:t>图书馆</w:t>
      </w:r>
      <w:r>
        <w:rPr>
          <w:rFonts w:hint="eastAsia" w:ascii="仿宋_GB2312" w:hAnsi="仿宋_GB2312" w:eastAsia="仿宋_GB2312" w:cs="仿宋_GB2312"/>
          <w:b w:val="0"/>
          <w:bCs w:val="0"/>
          <w:color w:val="auto"/>
          <w:sz w:val="32"/>
          <w:szCs w:val="32"/>
          <w:lang w:val="en-US" w:eastAsia="zh-CN"/>
        </w:rPr>
        <w:t>坚持无节假日免费开放服务制度</w:t>
      </w:r>
      <w:r>
        <w:rPr>
          <w:rFonts w:hint="eastAsia" w:ascii="仿宋_GB2312" w:hAnsi="仿宋_GB2312" w:eastAsia="仿宋_GB2312" w:cs="仿宋_GB2312"/>
          <w:b w:val="0"/>
          <w:bCs w:val="0"/>
          <w:color w:val="auto"/>
          <w:sz w:val="32"/>
          <w:szCs w:val="32"/>
          <w:lang w:eastAsia="zh-CN"/>
        </w:rPr>
        <w:t>，</w:t>
      </w:r>
      <w:r>
        <w:rPr>
          <w:rFonts w:hint="eastAsia" w:ascii="仿宋" w:hAnsi="仿宋" w:eastAsia="仿宋" w:cs="仿宋"/>
          <w:color w:val="auto"/>
          <w:sz w:val="32"/>
          <w:szCs w:val="32"/>
          <w:lang w:val="en-US" w:eastAsia="zh-CN"/>
        </w:rPr>
        <w:t>利用流动图书服务，到乡（镇）文化站以及村队开展流动图书服务活动、《公共图书馆法》宣传推广系列活动，通过一系列活动，进一步提升基层农牧民的文化素养，丰富农牧民工的精神文化生活。</w:t>
      </w:r>
    </w:p>
    <w:p w14:paraId="69E1086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cs="仿宋_GB2312"/>
          <w:color w:val="auto"/>
          <w:sz w:val="32"/>
          <w:szCs w:val="32"/>
        </w:rPr>
      </w:pPr>
      <w:r>
        <w:rPr>
          <w:rFonts w:hint="eastAsia" w:ascii="仿宋_GB2312" w:hAnsi="仿宋_GB2312" w:eastAsia="仿宋_GB2312" w:cs="仿宋_GB2312"/>
          <w:color w:val="auto"/>
          <w:kern w:val="0"/>
          <w:sz w:val="32"/>
          <w:szCs w:val="32"/>
          <w:lang w:val="en-US" w:eastAsia="zh-CN" w:bidi="ar"/>
        </w:rPr>
        <w:t>项目实施情况：</w:t>
      </w:r>
      <w:r>
        <w:rPr>
          <w:rFonts w:hint="eastAsia"/>
          <w:color w:val="auto"/>
          <w:sz w:val="32"/>
          <w:szCs w:val="32"/>
          <w:lang w:val="en-US" w:eastAsia="zh-CN"/>
        </w:rPr>
        <w:t>本项目于2023年1月开始实施，截至2023年12月，该项目已实施完成，各项任务指标全部完成。通过本项目的实施，有效解决了各族群众对文化的要求，提升了公共文化体系建设，增强了文化服务水平。</w:t>
      </w:r>
      <w:r>
        <w:rPr>
          <w:rFonts w:hint="eastAsia" w:ascii="仿宋_GB2312" w:hAnsi="仿宋_GB2312" w:eastAsia="仿宋_GB2312" w:cs="仿宋_GB2312"/>
          <w:color w:val="auto"/>
          <w:kern w:val="0"/>
          <w:sz w:val="32"/>
          <w:szCs w:val="32"/>
          <w:lang w:val="en-US" w:eastAsia="zh-CN" w:bidi="ar"/>
        </w:rPr>
        <w:t>项目目前已经完成实际设立的目标，项目在实施过程中严格按照目标设立的各阶段任务进行开展工作，在前期立项过程中严格把质量关，建立安全防护机制，保证项目实施各阶段安全顺利进行。</w:t>
      </w:r>
    </w:p>
    <w:p w14:paraId="4A5B17ED">
      <w:pPr>
        <w:bidi w:val="0"/>
        <w:rPr>
          <w:rFonts w:hint="eastAsia"/>
          <w:b/>
          <w:bCs/>
          <w:color w:val="auto"/>
          <w:sz w:val="32"/>
          <w:szCs w:val="32"/>
        </w:rPr>
      </w:pPr>
      <w:r>
        <w:rPr>
          <w:rFonts w:hint="eastAsia"/>
          <w:b/>
          <w:bCs/>
          <w:color w:val="auto"/>
          <w:sz w:val="32"/>
          <w:szCs w:val="32"/>
        </w:rPr>
        <w:t>3.项目实施主体</w:t>
      </w:r>
    </w:p>
    <w:p w14:paraId="3A5E863E">
      <w:pPr>
        <w:pStyle w:val="22"/>
        <w:spacing w:line="57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val="en-US" w:eastAsia="zh-CN"/>
        </w:rPr>
        <w:t>2023年美术馆、公共图书馆、文化馆免费开放补助</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lang w:val="en-US" w:eastAsia="zh-CN"/>
        </w:rPr>
        <w:t>裕民县文化馆、裕民县图书馆</w:t>
      </w:r>
      <w:r>
        <w:rPr>
          <w:rFonts w:hint="eastAsia" w:ascii="仿宋_GB2312" w:hAnsi="仿宋_GB2312" w:cs="仿宋_GB2312"/>
          <w:color w:val="auto"/>
          <w:sz w:val="32"/>
          <w:szCs w:val="32"/>
          <w:lang w:eastAsia="zh-Hans"/>
        </w:rPr>
        <w:t>。</w:t>
      </w:r>
    </w:p>
    <w:p w14:paraId="006C16A0">
      <w:pPr>
        <w:bidi w:val="0"/>
        <w:rPr>
          <w:rFonts w:hint="eastAsia"/>
          <w:b/>
          <w:bCs/>
          <w:color w:val="auto"/>
          <w:sz w:val="32"/>
          <w:szCs w:val="32"/>
        </w:rPr>
      </w:pPr>
      <w:r>
        <w:rPr>
          <w:rFonts w:hint="eastAsia"/>
          <w:b/>
          <w:bCs/>
          <w:color w:val="auto"/>
          <w:sz w:val="32"/>
          <w:szCs w:val="32"/>
        </w:rPr>
        <w:t>4.资金投入和使用情况</w:t>
      </w:r>
    </w:p>
    <w:p w14:paraId="4794E2C5">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14:paraId="21EDAA64">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塔城地区财政局</w:t>
      </w:r>
      <w:r>
        <w:rPr>
          <w:rFonts w:hint="eastAsia" w:ascii="仿宋_GB2312" w:hAnsi="仿宋_GB2312" w:cs="仿宋_GB2312"/>
          <w:color w:val="auto"/>
          <w:sz w:val="32"/>
          <w:szCs w:val="32"/>
          <w:lang w:eastAsia="zh-Hans"/>
        </w:rPr>
        <w:t>《关于</w:t>
      </w:r>
      <w:r>
        <w:rPr>
          <w:rFonts w:hint="eastAsia" w:ascii="仿宋_GB2312" w:hAnsi="仿宋_GB2312" w:cs="仿宋_GB2312"/>
          <w:color w:val="auto"/>
          <w:sz w:val="32"/>
          <w:szCs w:val="32"/>
          <w:lang w:val="en-US" w:eastAsia="zh-CN"/>
        </w:rPr>
        <w:t>提前下达美术馆、公共图书馆、文化馆（站）免费开放补助资金预算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塔</w:t>
      </w:r>
      <w:r>
        <w:rPr>
          <w:rFonts w:hint="eastAsia" w:ascii="仿宋_GB2312" w:hAnsi="仿宋_GB2312" w:cs="仿宋_GB2312"/>
          <w:color w:val="auto"/>
          <w:sz w:val="32"/>
          <w:szCs w:val="32"/>
        </w:rPr>
        <w:t>地财</w:t>
      </w:r>
      <w:r>
        <w:rPr>
          <w:rFonts w:hint="eastAsia" w:ascii="仿宋_GB2312" w:hAnsi="仿宋_GB2312" w:cs="仿宋_GB2312"/>
          <w:color w:val="auto"/>
          <w:sz w:val="32"/>
          <w:szCs w:val="32"/>
          <w:lang w:val="en-US" w:eastAsia="zh-CN"/>
        </w:rPr>
        <w:t>教</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hAnsi="仿宋_GB2312" w:cs="仿宋_GB2312"/>
          <w:color w:val="auto"/>
          <w:sz w:val="32"/>
          <w:szCs w:val="32"/>
          <w:lang w:val="en-US" w:eastAsia="zh-CN"/>
        </w:rPr>
        <w:t>2023年美术馆、公共图书馆、文化馆（站）免费开放补助资金</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hAnsi="仿宋_GB2312" w:cs="仿宋_GB2312"/>
          <w:color w:val="auto"/>
          <w:sz w:val="32"/>
          <w:szCs w:val="32"/>
          <w:lang w:val="en-US" w:eastAsia="zh-CN"/>
        </w:rPr>
        <w:t>40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hAnsi="仿宋_GB2312" w:cs="仿宋_GB2312"/>
          <w:color w:val="auto"/>
          <w:sz w:val="32"/>
          <w:szCs w:val="32"/>
        </w:rPr>
        <w:t>财政资金</w:t>
      </w:r>
      <w:r>
        <w:rPr>
          <w:rFonts w:hint="eastAsia" w:ascii="仿宋_GB2312" w:hAnsi="仿宋_GB2312" w:cs="仿宋_GB2312"/>
          <w:color w:val="auto"/>
          <w:sz w:val="32"/>
          <w:szCs w:val="32"/>
          <w:lang w:val="en-US" w:eastAsia="zh-CN"/>
        </w:rPr>
        <w:t>40</w:t>
      </w:r>
      <w:r>
        <w:rPr>
          <w:rFonts w:hint="eastAsia" w:ascii="仿宋_GB2312" w:hAnsi="仿宋_GB2312" w:cs="仿宋_GB2312"/>
          <w:color w:val="auto"/>
          <w:sz w:val="32"/>
          <w:szCs w:val="32"/>
        </w:rPr>
        <w:t>万元、其</w:t>
      </w:r>
      <w:r>
        <w:rPr>
          <w:rFonts w:hint="eastAsia" w:ascii="仿宋_GB2312"/>
          <w:color w:val="auto"/>
          <w:sz w:val="32"/>
          <w:szCs w:val="32"/>
        </w:rPr>
        <w:t>他资金</w:t>
      </w:r>
      <w:r>
        <w:rPr>
          <w:rFonts w:hint="eastAsia" w:ascii="仿宋_GB2312"/>
          <w:color w:val="auto"/>
          <w:sz w:val="32"/>
          <w:szCs w:val="32"/>
          <w:lang w:val="en-US" w:eastAsia="zh-CN"/>
        </w:rPr>
        <w:t>0</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年实际收到预算资金</w:t>
      </w:r>
      <w:r>
        <w:rPr>
          <w:rFonts w:hint="eastAsia" w:ascii="仿宋_GB2312"/>
          <w:color w:val="auto"/>
          <w:sz w:val="32"/>
          <w:szCs w:val="32"/>
          <w:lang w:val="en-US" w:eastAsia="zh-CN"/>
        </w:rPr>
        <w:t>40</w:t>
      </w:r>
      <w:r>
        <w:rPr>
          <w:rFonts w:hint="eastAsia" w:ascii="仿宋_GB2312"/>
          <w:color w:val="auto"/>
          <w:sz w:val="32"/>
          <w:szCs w:val="32"/>
        </w:rPr>
        <w:t>万元，预算资金到位率为</w:t>
      </w:r>
      <w:r>
        <w:rPr>
          <w:rFonts w:hint="eastAsia" w:ascii="仿宋_GB2312"/>
          <w:color w:val="auto"/>
          <w:sz w:val="32"/>
          <w:szCs w:val="32"/>
          <w:lang w:val="en-US" w:eastAsia="zh-CN"/>
        </w:rPr>
        <w:t>100.0</w:t>
      </w:r>
      <w:r>
        <w:rPr>
          <w:rFonts w:hint="eastAsia" w:ascii="仿宋_GB2312"/>
          <w:color w:val="auto"/>
          <w:sz w:val="32"/>
          <w:szCs w:val="32"/>
        </w:rPr>
        <w:t>%。</w:t>
      </w:r>
    </w:p>
    <w:p w14:paraId="5371EAC4">
      <w:pPr>
        <w:spacing w:line="600" w:lineRule="exact"/>
        <w:ind w:firstLine="640"/>
        <w:rPr>
          <w:color w:val="auto"/>
          <w:sz w:val="32"/>
          <w:szCs w:val="32"/>
        </w:rPr>
      </w:pPr>
      <w:r>
        <w:rPr>
          <w:rFonts w:hint="eastAsia"/>
          <w:color w:val="auto"/>
          <w:sz w:val="32"/>
          <w:szCs w:val="32"/>
        </w:rPr>
        <w:t>（2）项目资金实际使用情况</w:t>
      </w:r>
    </w:p>
    <w:p w14:paraId="6AEE596C">
      <w:pPr>
        <w:spacing w:line="600" w:lineRule="exact"/>
        <w:ind w:firstLine="640"/>
        <w:rPr>
          <w:rFonts w:hint="default"/>
          <w:color w:val="auto"/>
          <w:lang w:val="en-US"/>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40</w:t>
      </w:r>
      <w:r>
        <w:rPr>
          <w:rFonts w:hint="eastAsia" w:ascii="仿宋_GB2312"/>
          <w:color w:val="auto"/>
          <w:sz w:val="32"/>
          <w:szCs w:val="32"/>
        </w:rPr>
        <w:t>万元，预算执行率</w:t>
      </w:r>
      <w:r>
        <w:rPr>
          <w:rFonts w:hint="eastAsia" w:ascii="仿宋_GB2312"/>
          <w:color w:val="auto"/>
          <w:sz w:val="32"/>
          <w:szCs w:val="32"/>
          <w:lang w:val="en-US" w:eastAsia="zh-CN"/>
        </w:rPr>
        <w:t>100.0</w:t>
      </w:r>
      <w:r>
        <w:rPr>
          <w:rFonts w:hint="eastAsia" w:ascii="仿宋_GB2312"/>
          <w:color w:val="auto"/>
          <w:sz w:val="32"/>
          <w:szCs w:val="32"/>
        </w:rPr>
        <w:t>%。项目资金主要用于支付</w:t>
      </w:r>
      <w:r>
        <w:rPr>
          <w:rFonts w:hint="eastAsia" w:ascii="仿宋_GB2312"/>
          <w:color w:val="auto"/>
          <w:sz w:val="32"/>
          <w:szCs w:val="32"/>
          <w:lang w:val="en-US" w:eastAsia="zh-CN"/>
        </w:rPr>
        <w:t>文化馆专业设备采购</w:t>
      </w:r>
      <w:r>
        <w:rPr>
          <w:rFonts w:hint="eastAsia" w:ascii="仿宋_GB2312"/>
          <w:color w:val="auto"/>
          <w:sz w:val="32"/>
          <w:szCs w:val="32"/>
        </w:rPr>
        <w:t>费用</w:t>
      </w:r>
      <w:r>
        <w:rPr>
          <w:rFonts w:hint="eastAsia" w:ascii="仿宋_GB2312"/>
          <w:color w:val="auto"/>
          <w:sz w:val="32"/>
          <w:szCs w:val="32"/>
          <w:lang w:val="en-US" w:eastAsia="zh-CN"/>
        </w:rPr>
        <w:t>3.46</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lang w:val="en-US" w:eastAsia="zh-CN"/>
        </w:rPr>
        <w:t>群众文化活动等费用：12.94万元、聘用人员费用3.6万元；图书、报刊</w:t>
      </w:r>
      <w:r>
        <w:rPr>
          <w:rFonts w:hint="eastAsia" w:ascii="仿宋_GB2312"/>
          <w:color w:val="auto"/>
          <w:sz w:val="32"/>
          <w:szCs w:val="32"/>
        </w:rPr>
        <w:t>费用</w:t>
      </w:r>
      <w:r>
        <w:rPr>
          <w:rFonts w:hint="eastAsia" w:ascii="仿宋_GB2312"/>
          <w:color w:val="auto"/>
          <w:sz w:val="32"/>
          <w:szCs w:val="32"/>
          <w:lang w:val="en-US" w:eastAsia="zh-CN"/>
        </w:rPr>
        <w:t>6.55万元、图书阅读推广、流动图书下乡活动等支出7万元；电费1.18万元、邮电费：2万元，图书馆正常业务费用3.27万元。</w:t>
      </w:r>
    </w:p>
    <w:p w14:paraId="05196786">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14:paraId="36548ABD">
      <w:pPr>
        <w:bidi w:val="0"/>
        <w:rPr>
          <w:rFonts w:hint="eastAsia"/>
          <w:b/>
          <w:bCs/>
          <w:color w:val="auto"/>
          <w:sz w:val="32"/>
          <w:szCs w:val="32"/>
        </w:rPr>
      </w:pPr>
      <w:r>
        <w:rPr>
          <w:rFonts w:hint="eastAsia"/>
          <w:b/>
          <w:bCs/>
          <w:color w:val="auto"/>
          <w:sz w:val="32"/>
          <w:szCs w:val="32"/>
        </w:rPr>
        <w:t>1.总体目标</w:t>
      </w:r>
    </w:p>
    <w:p w14:paraId="0E1032C0">
      <w:pPr>
        <w:spacing w:line="600" w:lineRule="exact"/>
        <w:ind w:firstLine="640"/>
        <w:rPr>
          <w:rFonts w:hint="default" w:ascii="仿宋_GB2312" w:hAnsi="Times New Roman" w:cs="Times New Roman"/>
          <w:color w:val="auto"/>
          <w:sz w:val="32"/>
          <w:szCs w:val="32"/>
          <w:lang w:val="en-US" w:eastAsia="zh-CN"/>
        </w:rPr>
      </w:pPr>
      <w:r>
        <w:rPr>
          <w:rFonts w:hint="eastAsia"/>
          <w:color w:val="auto"/>
          <w:sz w:val="32"/>
          <w:szCs w:val="32"/>
          <w:shd w:val="clear" w:color="auto" w:fill="FFFFFF"/>
          <w:lang w:val="en-US" w:eastAsia="zh-CN"/>
        </w:rPr>
        <w:t>依据塔地财教［2023］4号文件、塔地财教［2023］17号文件精神。</w:t>
      </w:r>
      <w:r>
        <w:rPr>
          <w:rFonts w:hint="default" w:ascii="仿宋_GB2312" w:hAnsi="Times New Roman" w:cs="Times New Roman"/>
          <w:color w:val="auto"/>
          <w:sz w:val="32"/>
          <w:szCs w:val="32"/>
          <w:lang w:val="en-US" w:eastAsia="zh-CN"/>
        </w:rPr>
        <w:t>贯彻落实中央、自治区党委关于“美术馆、公共图书馆、文化馆[站]免费开放，丰富人民群众的精神文化生活”的要求，充分发挥“三馆一站”在提高公民鉴赏能力、提高各族群众思想道德和科学文化素质的作用，保障各族群众基本权益，促进社会和谐稳定。</w:t>
      </w:r>
    </w:p>
    <w:p w14:paraId="20D2D84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eastAsia="仿宋_GB2312"/>
          <w:color w:val="auto"/>
          <w:lang w:val="en-US" w:eastAsia="zh-CN"/>
        </w:rPr>
      </w:pPr>
      <w:r>
        <w:rPr>
          <w:rFonts w:hint="eastAsia" w:ascii="仿宋_GB2312" w:hAnsi="Times New Roman" w:cs="Times New Roman"/>
          <w:color w:val="auto"/>
          <w:sz w:val="32"/>
          <w:szCs w:val="32"/>
          <w:lang w:val="en-US" w:eastAsia="zh-CN"/>
        </w:rPr>
        <w:t>全年项目计划实现目标如下：“目标1</w:t>
      </w:r>
      <w:r>
        <w:rPr>
          <w:rFonts w:hint="default" w:ascii="仿宋_GB2312" w:hAnsi="Times New Roman" w:cs="Times New Roman"/>
          <w:color w:val="auto"/>
          <w:sz w:val="32"/>
          <w:szCs w:val="32"/>
          <w:lang w:val="en-US" w:eastAsia="zh-CN"/>
        </w:rPr>
        <w:t>：</w:t>
      </w:r>
      <w:r>
        <w:rPr>
          <w:rFonts w:hint="eastAsia" w:ascii="仿宋_GB2312" w:hAnsi="Times New Roman" w:cs="Times New Roman"/>
          <w:color w:val="auto"/>
          <w:sz w:val="32"/>
          <w:szCs w:val="32"/>
          <w:lang w:val="en-US" w:eastAsia="zh-CN"/>
        </w:rPr>
        <w:t>全民阅读推广19场，让孩子们在书籍与被爱中健康快乐的成长，以实际行动助理裕民县家庭教育工作。让基层文化工作者能够为基层群众提供更为专业的阅读指导，组织开展阅读推广宣传系列活动，让国家惠民政策、党的二十大精神传遍每个角落；目标2:文化惠民演出场次80场次，演出活动覆盖率100%，</w:t>
      </w:r>
      <w:r>
        <w:rPr>
          <w:rFonts w:hint="default" w:ascii="仿宋_GB2312" w:hAnsi="Times New Roman" w:cs="Times New Roman"/>
          <w:color w:val="auto"/>
          <w:sz w:val="32"/>
          <w:szCs w:val="32"/>
          <w:lang w:val="en-US" w:eastAsia="zh-CN"/>
        </w:rPr>
        <w:t>以</w:t>
      </w:r>
      <w:r>
        <w:rPr>
          <w:rFonts w:hint="eastAsia" w:ascii="仿宋_GB2312" w:hAnsi="Times New Roman" w:cs="Times New Roman"/>
          <w:color w:val="auto"/>
          <w:sz w:val="32"/>
          <w:szCs w:val="32"/>
          <w:lang w:val="en-US" w:eastAsia="zh-CN"/>
        </w:rPr>
        <w:t>节日节庆点为契机，赴基层村队、学校、军营等地开展各具特色的节庆文化娱乐活动，紧紧围绕学习宣传贯彻党的二十大精神，积极开展“我们的中国梦—文化进万家”系列活动。通过文化传播的方式把党的“好声音”、“惠民政策”传达到基层农牧区，”计划通过本项目的实施，文化设施逐步改善、公共文化活动供给能力不断增强。不断完善乡镇公共文化服务指标体系，促进基层公共文化服务标准化。实现了公共文化服务全覆盖，文化服务活动的丰富多样性和广泛参与性，丰富了全县人民群众精神文化生活。</w:t>
      </w:r>
    </w:p>
    <w:p w14:paraId="3F77FBB8">
      <w:pPr>
        <w:bidi w:val="0"/>
        <w:rPr>
          <w:rFonts w:hint="eastAsia"/>
          <w:b/>
          <w:bCs/>
          <w:color w:val="auto"/>
          <w:sz w:val="32"/>
          <w:szCs w:val="32"/>
        </w:rPr>
      </w:pPr>
      <w:r>
        <w:rPr>
          <w:rFonts w:hint="eastAsia"/>
          <w:b/>
          <w:bCs/>
          <w:color w:val="auto"/>
          <w:sz w:val="32"/>
          <w:szCs w:val="32"/>
        </w:rPr>
        <w:t>2.阶段性目标</w:t>
      </w:r>
    </w:p>
    <w:p w14:paraId="3E3F35AD">
      <w:pPr>
        <w:spacing w:line="600" w:lineRule="exact"/>
        <w:ind w:firstLine="640"/>
        <w:rPr>
          <w:rFonts w:ascii="仿宋_GB2312"/>
          <w:b/>
          <w:bCs/>
          <w:color w:val="auto"/>
          <w:sz w:val="32"/>
          <w:szCs w:val="32"/>
        </w:rPr>
      </w:pPr>
      <w:r>
        <w:rPr>
          <w:rFonts w:hint="eastAsia" w:ascii="仿宋_GB2312" w:hAnsi="Arial" w:cs="宋体"/>
          <w:bCs/>
          <w:color w:val="auto"/>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w:t>
      </w:r>
      <w:bookmarkStart w:id="19" w:name="_GoBack"/>
      <w:bookmarkEnd w:id="19"/>
      <w:r>
        <w:rPr>
          <w:rFonts w:hint="eastAsia" w:ascii="仿宋_GB2312" w:hAnsi="Arial" w:cs="宋体"/>
          <w:bCs/>
          <w:color w:val="auto"/>
          <w:sz w:val="32"/>
          <w:szCs w:val="32"/>
        </w:rPr>
        <w:t>号）、《</w:t>
      </w:r>
      <w:r>
        <w:rPr>
          <w:rFonts w:hint="eastAsia" w:ascii="仿宋_GB2312" w:hAnsi="Arial" w:cs="宋体"/>
          <w:bCs/>
          <w:color w:val="auto"/>
          <w:sz w:val="32"/>
          <w:szCs w:val="32"/>
          <w:lang w:val="en-US" w:eastAsia="zh-CN"/>
        </w:rPr>
        <w:t>塔城</w:t>
      </w:r>
      <w:r>
        <w:rPr>
          <w:rFonts w:hint="eastAsia" w:ascii="仿宋_GB2312" w:hAnsi="Arial" w:cs="宋体"/>
          <w:bCs/>
          <w:color w:val="auto"/>
          <w:sz w:val="32"/>
          <w:szCs w:val="32"/>
        </w:rPr>
        <w:t>地区财政</w:t>
      </w:r>
      <w:r>
        <w:rPr>
          <w:rFonts w:hint="eastAsia" w:ascii="仿宋_GB2312"/>
          <w:color w:val="auto"/>
          <w:sz w:val="32"/>
          <w:szCs w:val="32"/>
        </w:rPr>
        <w:t>支出绩效评价管理暂行办法》（</w:t>
      </w:r>
      <w:r>
        <w:rPr>
          <w:rFonts w:hint="eastAsia" w:ascii="仿宋_GB2312"/>
          <w:color w:val="auto"/>
          <w:sz w:val="32"/>
          <w:szCs w:val="32"/>
          <w:highlight w:val="none"/>
          <w:lang w:val="en-US" w:eastAsia="zh-CN"/>
        </w:rPr>
        <w:t>塔</w:t>
      </w:r>
      <w:r>
        <w:rPr>
          <w:rFonts w:hint="eastAsia" w:ascii="仿宋_GB2312"/>
          <w:color w:val="auto"/>
          <w:sz w:val="32"/>
          <w:szCs w:val="32"/>
          <w:highlight w:val="none"/>
        </w:rPr>
        <w:t>地财预〔201</w:t>
      </w:r>
      <w:r>
        <w:rPr>
          <w:rFonts w:hint="default" w:ascii="仿宋_GB2312"/>
          <w:color w:val="auto"/>
          <w:sz w:val="32"/>
          <w:szCs w:val="32"/>
          <w:highlight w:val="none"/>
          <w:lang w:val="en-US"/>
        </w:rPr>
        <w:t>8</w:t>
      </w:r>
      <w:r>
        <w:rPr>
          <w:rFonts w:hint="eastAsia" w:ascii="仿宋_GB2312"/>
          <w:color w:val="auto"/>
          <w:sz w:val="32"/>
          <w:szCs w:val="32"/>
          <w:highlight w:val="none"/>
        </w:rPr>
        <w:t>〕</w:t>
      </w:r>
      <w:r>
        <w:rPr>
          <w:rFonts w:hint="default" w:ascii="仿宋_GB2312"/>
          <w:color w:val="auto"/>
          <w:sz w:val="32"/>
          <w:szCs w:val="32"/>
          <w:highlight w:val="none"/>
          <w:lang w:val="en-US"/>
        </w:rPr>
        <w:t>114</w:t>
      </w:r>
      <w:r>
        <w:rPr>
          <w:rFonts w:hint="eastAsia" w:ascii="仿宋_GB2312"/>
          <w:color w:val="auto"/>
          <w:sz w:val="32"/>
          <w:szCs w:val="32"/>
          <w:highlight w:val="none"/>
        </w:rPr>
        <w:t>号）等文件</w:t>
      </w:r>
      <w:r>
        <w:rPr>
          <w:rFonts w:hint="eastAsia" w:ascii="仿宋_GB2312"/>
          <w:color w:val="auto"/>
          <w:sz w:val="32"/>
          <w:szCs w:val="32"/>
        </w:rPr>
        <w:t>要求，</w:t>
      </w:r>
      <w:r>
        <w:rPr>
          <w:rFonts w:hint="eastAsia" w:ascii="仿宋_GB2312" w:hAnsi="Arial" w:cs="宋体"/>
          <w:bCs/>
          <w:color w:val="auto"/>
          <w:sz w:val="32"/>
          <w:szCs w:val="32"/>
        </w:rPr>
        <w:t>结合本项目实际，对绩效目标进行逐层分解、细化后的具体绩效指标如下：</w:t>
      </w:r>
    </w:p>
    <w:p w14:paraId="789CBAA5">
      <w:pPr>
        <w:numPr>
          <w:ilvl w:val="0"/>
          <w:numId w:val="3"/>
        </w:numPr>
        <w:spacing w:line="600" w:lineRule="exact"/>
        <w:ind w:firstLine="640"/>
        <w:rPr>
          <w:color w:val="auto"/>
          <w:sz w:val="32"/>
          <w:szCs w:val="32"/>
        </w:rPr>
      </w:pPr>
      <w:r>
        <w:rPr>
          <w:rFonts w:hint="eastAsia"/>
          <w:color w:val="auto"/>
          <w:sz w:val="32"/>
          <w:szCs w:val="32"/>
        </w:rPr>
        <w:t>项目产出</w:t>
      </w:r>
      <w:r>
        <w:rPr>
          <w:rFonts w:hint="eastAsia"/>
          <w:color w:val="auto"/>
          <w:sz w:val="32"/>
          <w:szCs w:val="32"/>
          <w:lang w:val="en-US" w:eastAsia="zh-CN"/>
        </w:rPr>
        <w:t>指标</w:t>
      </w:r>
    </w:p>
    <w:p w14:paraId="13C0DF30">
      <w:pPr>
        <w:spacing w:line="600" w:lineRule="exact"/>
        <w:ind w:firstLine="640"/>
        <w:rPr>
          <w:color w:val="auto"/>
          <w:sz w:val="32"/>
          <w:szCs w:val="32"/>
        </w:rPr>
      </w:pPr>
      <w:r>
        <w:rPr>
          <w:rFonts w:hint="eastAsia"/>
          <w:color w:val="auto"/>
          <w:sz w:val="32"/>
          <w:szCs w:val="32"/>
        </w:rPr>
        <w:t>①数量指标</w:t>
      </w:r>
    </w:p>
    <w:p w14:paraId="79D77022">
      <w:pPr>
        <w:spacing w:line="600" w:lineRule="exact"/>
        <w:ind w:firstLine="640"/>
        <w:rPr>
          <w:rFonts w:hint="eastAsia" w:ascii="Times New Roman" w:hAnsi="Times New Roman" w:cs="Times New Roman"/>
          <w:color w:val="auto"/>
          <w:sz w:val="32"/>
          <w:szCs w:val="32"/>
        </w:rPr>
      </w:pPr>
      <w:r>
        <w:rPr>
          <w:rFonts w:hint="eastAsia" w:ascii="Times New Roman" w:hAnsi="Times New Roman" w:cs="Times New Roman"/>
          <w:color w:val="auto"/>
          <w:sz w:val="32"/>
          <w:szCs w:val="32"/>
        </w:rPr>
        <w:t>“</w:t>
      </w:r>
      <w:r>
        <w:rPr>
          <w:rFonts w:hint="eastAsia" w:ascii="Times New Roman" w:hAnsi="Times New Roman" w:cs="Times New Roman"/>
          <w:color w:val="auto"/>
          <w:sz w:val="32"/>
          <w:szCs w:val="32"/>
          <w:lang w:eastAsia="zh-Hans"/>
        </w:rPr>
        <w:t>全民阅读推广场次</w:t>
      </w:r>
      <w:r>
        <w:rPr>
          <w:rFonts w:hint="eastAsia" w:ascii="Times New Roman" w:hAnsi="Times New Roman" w:cs="Times New Roman"/>
          <w:color w:val="auto"/>
          <w:sz w:val="32"/>
          <w:szCs w:val="32"/>
        </w:rPr>
        <w:t>”指标，预期指标值为“&gt;=19场”；</w:t>
      </w:r>
    </w:p>
    <w:p w14:paraId="44D871B0">
      <w:pPr>
        <w:spacing w:line="600" w:lineRule="exact"/>
        <w:ind w:firstLine="640"/>
        <w:rPr>
          <w:rFonts w:hint="eastAsia" w:ascii="Times New Roman" w:hAnsi="Times New Roman" w:cs="Times New Roman"/>
          <w:color w:val="auto"/>
          <w:sz w:val="32"/>
          <w:szCs w:val="32"/>
        </w:rPr>
      </w:pPr>
      <w:r>
        <w:rPr>
          <w:rFonts w:hint="eastAsia" w:ascii="Times New Roman" w:hAnsi="Times New Roman" w:cs="Times New Roman"/>
          <w:color w:val="auto"/>
          <w:sz w:val="32"/>
          <w:szCs w:val="32"/>
        </w:rPr>
        <w:t>“文化惠民演出场次”指标，预期指标值为“&gt;=80场”；</w:t>
      </w:r>
    </w:p>
    <w:p w14:paraId="02723B39">
      <w:pPr>
        <w:spacing w:line="600" w:lineRule="exact"/>
        <w:ind w:firstLine="640"/>
        <w:rPr>
          <w:rFonts w:hint="eastAsia" w:ascii="Times New Roman" w:hAnsi="Times New Roman" w:cs="Times New Roman"/>
          <w:color w:val="auto"/>
          <w:sz w:val="32"/>
          <w:szCs w:val="32"/>
        </w:rPr>
      </w:pPr>
      <w:r>
        <w:rPr>
          <w:rFonts w:hint="eastAsia" w:ascii="Times New Roman" w:hAnsi="Times New Roman" w:cs="Times New Roman"/>
          <w:color w:val="auto"/>
          <w:sz w:val="32"/>
          <w:szCs w:val="32"/>
        </w:rPr>
        <w:t>“基层文化人才培训班次”指标，预期指标值为“</w:t>
      </w:r>
      <w:r>
        <w:rPr>
          <w:rFonts w:hint="eastAsia" w:ascii="Times New Roman" w:hAnsi="Times New Roman" w:cs="Times New Roman"/>
          <w:color w:val="auto"/>
          <w:sz w:val="32"/>
          <w:szCs w:val="32"/>
          <w:lang w:eastAsia="zh-Hans"/>
        </w:rPr>
        <w:t>&gt;=8次</w:t>
      </w:r>
      <w:r>
        <w:rPr>
          <w:rFonts w:hint="eastAsia" w:ascii="Times New Roman" w:hAnsi="Times New Roman" w:cs="Times New Roman"/>
          <w:color w:val="auto"/>
          <w:sz w:val="32"/>
          <w:szCs w:val="32"/>
        </w:rPr>
        <w:t>”。</w:t>
      </w:r>
    </w:p>
    <w:p w14:paraId="5F9DEB2F">
      <w:pPr>
        <w:spacing w:line="600" w:lineRule="exact"/>
        <w:ind w:firstLine="640"/>
        <w:rPr>
          <w:color w:val="auto"/>
          <w:sz w:val="32"/>
          <w:szCs w:val="32"/>
        </w:rPr>
      </w:pPr>
      <w:r>
        <w:rPr>
          <w:rFonts w:hint="eastAsia"/>
          <w:color w:val="auto"/>
          <w:sz w:val="32"/>
          <w:szCs w:val="32"/>
        </w:rPr>
        <w:t>②质量指标</w:t>
      </w:r>
    </w:p>
    <w:p w14:paraId="688FC4F8">
      <w:pPr>
        <w:spacing w:line="600" w:lineRule="exact"/>
        <w:ind w:firstLine="640"/>
        <w:rPr>
          <w:rFonts w:hint="eastAsia"/>
          <w:color w:val="auto"/>
          <w:sz w:val="32"/>
          <w:szCs w:val="32"/>
        </w:rPr>
      </w:pPr>
      <w:r>
        <w:rPr>
          <w:rFonts w:hint="eastAsia"/>
          <w:color w:val="auto"/>
          <w:sz w:val="32"/>
          <w:szCs w:val="32"/>
        </w:rPr>
        <w:t>“全民阅读推广参与率”指标，预期指标值为“&gt;=95%”；</w:t>
      </w:r>
    </w:p>
    <w:p w14:paraId="0C8F9CCC">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color w:val="auto"/>
          <w:sz w:val="32"/>
          <w:szCs w:val="32"/>
        </w:rPr>
        <w:t>“文化惠民演出覆盖率”指标，预期指标值为“</w:t>
      </w:r>
      <w:r>
        <w:rPr>
          <w:rFonts w:hint="eastAsia"/>
          <w:color w:val="auto"/>
          <w:sz w:val="32"/>
          <w:szCs w:val="32"/>
          <w:lang w:val="en-US" w:eastAsia="zh-CN"/>
        </w:rPr>
        <w:t>=100%</w:t>
      </w:r>
      <w:r>
        <w:rPr>
          <w:rFonts w:hint="eastAsia"/>
          <w:color w:val="auto"/>
          <w:sz w:val="32"/>
          <w:szCs w:val="32"/>
        </w:rPr>
        <w:t>”；</w:t>
      </w:r>
    </w:p>
    <w:p w14:paraId="438672C4">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“基层文化人才培训合格率”指标，预期指标值为“=100%”。</w:t>
      </w:r>
    </w:p>
    <w:p w14:paraId="5940D4BB">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③时效指标</w:t>
      </w:r>
    </w:p>
    <w:p w14:paraId="10112749">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w:t>
      </w:r>
      <w:r>
        <w:rPr>
          <w:rFonts w:hint="eastAsia" w:ascii="Times New Roman" w:hAnsi="Times New Roman" w:eastAsia="仿宋_GB2312" w:cs="Times New Roman"/>
          <w:b w:val="0"/>
          <w:bCs w:val="0"/>
          <w:color w:val="auto"/>
          <w:kern w:val="2"/>
          <w:sz w:val="32"/>
          <w:szCs w:val="32"/>
          <w:lang w:val="en-US" w:eastAsia="zh-Hans" w:bidi="ar-SA"/>
        </w:rPr>
        <w:t>项目完成时间</w:t>
      </w:r>
      <w:r>
        <w:rPr>
          <w:rFonts w:hint="eastAsia" w:ascii="Times New Roman" w:hAnsi="Times New Roman" w:eastAsia="仿宋_GB2312" w:cs="Times New Roman"/>
          <w:b w:val="0"/>
          <w:bCs w:val="0"/>
          <w:color w:val="auto"/>
          <w:kern w:val="2"/>
          <w:sz w:val="32"/>
          <w:szCs w:val="32"/>
          <w:lang w:val="en-US" w:eastAsia="zh-CN" w:bidi="ar-SA"/>
        </w:rPr>
        <w:t>”指标，预期指标值为“2023年12月25日”。</w:t>
      </w:r>
    </w:p>
    <w:p w14:paraId="450F0D69">
      <w:pPr>
        <w:numPr>
          <w:ilvl w:val="0"/>
          <w:numId w:val="3"/>
        </w:numPr>
        <w:spacing w:line="600" w:lineRule="exact"/>
        <w:ind w:left="0" w:leftChars="0" w:firstLine="640" w:firstLineChars="20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项目成本指标</w:t>
      </w:r>
    </w:p>
    <w:p w14:paraId="42AA8A95">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①经济成本指标</w:t>
      </w:r>
    </w:p>
    <w:p w14:paraId="51400ADE">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w:t>
      </w:r>
      <w:r>
        <w:rPr>
          <w:rFonts w:hint="eastAsia" w:ascii="Times New Roman" w:hAnsi="Times New Roman" w:eastAsia="仿宋_GB2312" w:cs="Times New Roman"/>
          <w:b w:val="0"/>
          <w:bCs w:val="0"/>
          <w:color w:val="auto"/>
          <w:kern w:val="2"/>
          <w:sz w:val="32"/>
          <w:szCs w:val="32"/>
          <w:lang w:val="en-US" w:eastAsia="zh-Hans" w:bidi="ar-SA"/>
        </w:rPr>
        <w:t>公共图书馆、美术馆、文化馆补助资金</w:t>
      </w:r>
      <w:r>
        <w:rPr>
          <w:rFonts w:hint="eastAsia" w:ascii="Times New Roman" w:hAnsi="Times New Roman" w:eastAsia="仿宋_GB2312" w:cs="Times New Roman"/>
          <w:b w:val="0"/>
          <w:bCs w:val="0"/>
          <w:color w:val="auto"/>
          <w:kern w:val="2"/>
          <w:sz w:val="32"/>
          <w:szCs w:val="32"/>
          <w:lang w:val="en-US" w:eastAsia="zh-CN" w:bidi="ar-SA"/>
        </w:rPr>
        <w:t>”指标，预期指标值为“&lt;=40万元”。</w:t>
      </w:r>
    </w:p>
    <w:p w14:paraId="04B69F94">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②社会成本指标</w:t>
      </w:r>
    </w:p>
    <w:p w14:paraId="616F6796">
      <w:pPr>
        <w:spacing w:line="600" w:lineRule="exact"/>
        <w:ind w:firstLine="640"/>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无此项指标。</w:t>
      </w:r>
    </w:p>
    <w:p w14:paraId="3B6A69CD">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③生态环境成本指标</w:t>
      </w:r>
    </w:p>
    <w:p w14:paraId="27D65FB8">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无此项指标。</w:t>
      </w:r>
    </w:p>
    <w:p w14:paraId="6156DFFD">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（3）项目效益指标</w:t>
      </w:r>
    </w:p>
    <w:p w14:paraId="6AB11247">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①经济效益指标</w:t>
      </w:r>
    </w:p>
    <w:p w14:paraId="0ACB3A1C">
      <w:pPr>
        <w:spacing w:line="600" w:lineRule="exact"/>
        <w:ind w:firstLine="640"/>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无此项指标。</w:t>
      </w:r>
    </w:p>
    <w:p w14:paraId="10CE32BC">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②社会效益指标</w:t>
      </w:r>
    </w:p>
    <w:p w14:paraId="0D5FC02D">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w:t>
      </w:r>
      <w:r>
        <w:rPr>
          <w:rFonts w:hint="eastAsia" w:ascii="Times New Roman" w:hAnsi="Times New Roman" w:eastAsia="仿宋_GB2312" w:cs="Times New Roman"/>
          <w:b w:val="0"/>
          <w:bCs w:val="0"/>
          <w:color w:val="auto"/>
          <w:kern w:val="2"/>
          <w:sz w:val="32"/>
          <w:szCs w:val="32"/>
          <w:lang w:val="en-US" w:eastAsia="zh-Hans" w:bidi="ar-SA"/>
        </w:rPr>
        <w:t>保障群众精神文化需求</w:t>
      </w:r>
      <w:r>
        <w:rPr>
          <w:rFonts w:hint="eastAsia" w:ascii="Times New Roman" w:hAnsi="Times New Roman" w:eastAsia="仿宋_GB2312" w:cs="Times New Roman"/>
          <w:b w:val="0"/>
          <w:bCs w:val="0"/>
          <w:color w:val="auto"/>
          <w:kern w:val="2"/>
          <w:sz w:val="32"/>
          <w:szCs w:val="32"/>
          <w:lang w:val="en-US" w:eastAsia="zh-CN" w:bidi="ar-SA"/>
        </w:rPr>
        <w:t>”指标，预期指标值为“有效保障”；</w:t>
      </w:r>
    </w:p>
    <w:p w14:paraId="516099BE">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“弘扬传承中华优秀传统文化”指标，预期指标值为“有效保障”。</w:t>
      </w:r>
    </w:p>
    <w:p w14:paraId="7BF8E2C4">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③生态效益指标</w:t>
      </w:r>
    </w:p>
    <w:p w14:paraId="739DE031">
      <w:pPr>
        <w:spacing w:line="600" w:lineRule="exact"/>
        <w:ind w:firstLine="640"/>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无此项指标。</w:t>
      </w:r>
    </w:p>
    <w:p w14:paraId="011F46F9">
      <w:pPr>
        <w:spacing w:line="600" w:lineRule="exact"/>
        <w:ind w:left="0" w:leftChars="0" w:firstLine="640" w:firstLineChars="200"/>
        <w:rPr>
          <w:color w:val="auto"/>
          <w:sz w:val="32"/>
          <w:szCs w:val="32"/>
        </w:rPr>
      </w:pPr>
      <w:r>
        <w:rPr>
          <w:rFonts w:hint="eastAsia"/>
          <w:color w:val="auto"/>
          <w:sz w:val="32"/>
          <w:szCs w:val="32"/>
        </w:rPr>
        <w:t>（</w:t>
      </w:r>
      <w:r>
        <w:rPr>
          <w:rFonts w:hint="eastAsia"/>
          <w:color w:val="auto"/>
          <w:sz w:val="32"/>
          <w:szCs w:val="32"/>
          <w:lang w:val="en-US" w:eastAsia="zh-CN"/>
        </w:rPr>
        <w:t>4</w:t>
      </w:r>
      <w:r>
        <w:rPr>
          <w:rFonts w:hint="eastAsia"/>
          <w:color w:val="auto"/>
          <w:sz w:val="32"/>
          <w:szCs w:val="32"/>
        </w:rPr>
        <w:t>）相关满意度目标</w:t>
      </w:r>
    </w:p>
    <w:p w14:paraId="303F55CE">
      <w:pPr>
        <w:spacing w:line="600" w:lineRule="exact"/>
        <w:ind w:firstLine="640"/>
        <w:rPr>
          <w:color w:val="auto"/>
          <w:sz w:val="32"/>
          <w:szCs w:val="32"/>
        </w:rPr>
      </w:pPr>
      <w:r>
        <w:rPr>
          <w:rFonts w:hint="eastAsia"/>
          <w:color w:val="auto"/>
          <w:sz w:val="32"/>
          <w:szCs w:val="32"/>
        </w:rPr>
        <w:t>“社会公众对“三馆”公共文化服务满意度”指标，预期指标值为“&gt;=90%”。</w:t>
      </w:r>
    </w:p>
    <w:p w14:paraId="1D8675C5">
      <w:pPr>
        <w:pStyle w:val="3"/>
        <w:spacing w:line="600" w:lineRule="exact"/>
        <w:ind w:firstLine="640"/>
        <w:rPr>
          <w:color w:val="auto"/>
          <w:szCs w:val="32"/>
        </w:rPr>
      </w:pPr>
      <w:r>
        <w:rPr>
          <w:rFonts w:hint="eastAsia"/>
          <w:color w:val="auto"/>
          <w:szCs w:val="32"/>
        </w:rPr>
        <w:t>二、绩效评价工作开展情况</w:t>
      </w:r>
    </w:p>
    <w:p w14:paraId="6E92FEAA">
      <w:pPr>
        <w:pStyle w:val="4"/>
        <w:numPr>
          <w:ilvl w:val="0"/>
          <w:numId w:val="4"/>
        </w:numPr>
        <w:spacing w:line="600" w:lineRule="exact"/>
        <w:ind w:firstLine="643"/>
        <w:rPr>
          <w:rFonts w:ascii="楷体_GB2312" w:eastAsia="楷体_GB2312"/>
          <w:color w:val="auto"/>
          <w:szCs w:val="32"/>
        </w:rPr>
      </w:pPr>
      <w:bookmarkStart w:id="1" w:name="_Toc22169_WPSOffice_Level2"/>
      <w:bookmarkStart w:id="2" w:name="_Toc22922"/>
      <w:bookmarkStart w:id="3" w:name="_Toc480473081"/>
      <w:bookmarkStart w:id="4" w:name="_Toc21664"/>
      <w:bookmarkStart w:id="5" w:name="_Toc5258"/>
      <w:bookmarkStart w:id="6" w:name="_Toc12868"/>
      <w:bookmarkStart w:id="7" w:name="_Toc5462343"/>
      <w:bookmarkStart w:id="8" w:name="_Toc2663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14:paraId="71CAE5AA">
      <w:pPr>
        <w:bidi w:val="0"/>
        <w:rPr>
          <w:rFonts w:hint="eastAsia"/>
          <w:b/>
          <w:bCs/>
          <w:color w:val="auto"/>
          <w:sz w:val="32"/>
          <w:szCs w:val="32"/>
        </w:rPr>
      </w:pPr>
      <w:r>
        <w:rPr>
          <w:rFonts w:hint="eastAsia"/>
          <w:b/>
          <w:bCs/>
          <w:color w:val="auto"/>
          <w:sz w:val="32"/>
          <w:szCs w:val="32"/>
        </w:rPr>
        <w:t>1.绩效评价的目的</w:t>
      </w:r>
    </w:p>
    <w:p w14:paraId="03B49754">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14:paraId="6D5607CB">
      <w:pPr>
        <w:bidi w:val="0"/>
        <w:rPr>
          <w:rFonts w:hint="eastAsia"/>
          <w:b/>
          <w:bCs/>
          <w:color w:val="auto"/>
          <w:sz w:val="32"/>
          <w:szCs w:val="32"/>
        </w:rPr>
      </w:pPr>
      <w:r>
        <w:rPr>
          <w:rFonts w:hint="eastAsia"/>
          <w:b/>
          <w:bCs/>
          <w:color w:val="auto"/>
          <w:sz w:val="32"/>
          <w:szCs w:val="32"/>
        </w:rPr>
        <w:t>2.绩效评价的对象和范围</w:t>
      </w:r>
    </w:p>
    <w:p w14:paraId="7041E635">
      <w:pPr>
        <w:spacing w:line="600" w:lineRule="exact"/>
        <w:ind w:firstLine="640"/>
        <w:rPr>
          <w:rFonts w:hint="eastAsia"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3</w:t>
      </w:r>
      <w:r>
        <w:rPr>
          <w:rFonts w:hint="eastAsia" w:ascii="仿宋_GB2312"/>
          <w:color w:val="auto"/>
          <w:sz w:val="32"/>
          <w:szCs w:val="32"/>
        </w:rPr>
        <w:t>年度我单位实施的2023年美术馆、公共图书馆、文化馆免费开放补助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0E2BCB2">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14:paraId="34007AC3">
      <w:pPr>
        <w:bidi w:val="0"/>
        <w:rPr>
          <w:rFonts w:hint="eastAsia"/>
          <w:b/>
          <w:bCs/>
          <w:color w:val="auto"/>
          <w:sz w:val="32"/>
          <w:szCs w:val="32"/>
        </w:rPr>
      </w:pPr>
      <w:r>
        <w:rPr>
          <w:rFonts w:hint="eastAsia"/>
          <w:b/>
          <w:bCs/>
          <w:color w:val="auto"/>
          <w:sz w:val="32"/>
          <w:szCs w:val="32"/>
        </w:rPr>
        <w:t>1.绩效评价原则</w:t>
      </w:r>
    </w:p>
    <w:p w14:paraId="109507F2">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2023年美术馆、公共图书馆、文化馆免费开放补助项目实际开展情况，运用定量和定性分析相结合的方法，总结经验做法，反思项目实施和管理中的问题，以切实提升财政资金管理的科学化、规范化和精细化水平。</w:t>
      </w:r>
    </w:p>
    <w:p w14:paraId="46A0C543">
      <w:pPr>
        <w:spacing w:line="600" w:lineRule="exact"/>
        <w:ind w:firstLine="640"/>
        <w:rPr>
          <w:color w:val="auto"/>
          <w:sz w:val="32"/>
          <w:szCs w:val="32"/>
        </w:rPr>
      </w:pPr>
      <w:r>
        <w:rPr>
          <w:rFonts w:hint="eastAsia"/>
          <w:color w:val="auto"/>
          <w:sz w:val="32"/>
          <w:szCs w:val="32"/>
        </w:rPr>
        <w:t>根据以上原则，绩效评价遵循如下具体要求：</w:t>
      </w:r>
    </w:p>
    <w:p w14:paraId="5B895753">
      <w:pPr>
        <w:spacing w:line="600" w:lineRule="exact"/>
        <w:ind w:firstLine="640"/>
        <w:rPr>
          <w:color w:val="auto"/>
          <w:sz w:val="32"/>
          <w:szCs w:val="32"/>
        </w:rPr>
      </w:pPr>
      <w:r>
        <w:rPr>
          <w:rFonts w:hint="eastAsia" w:ascii="仿宋_GB2312"/>
          <w:color w:val="auto"/>
          <w:sz w:val="32"/>
          <w:szCs w:val="32"/>
        </w:rPr>
        <w:t>（1）</w:t>
      </w:r>
      <w:r>
        <w:rPr>
          <w:rFonts w:hint="eastAsia"/>
          <w:color w:val="auto"/>
          <w:sz w:val="32"/>
          <w:szCs w:val="32"/>
        </w:rPr>
        <w:t>在数据采集时，采取客观数据主管部门审查、社会中介组织复查与问卷调查相结合的形式，以保证各项指标的真实性。</w:t>
      </w:r>
    </w:p>
    <w:p w14:paraId="35E7204E">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14:paraId="53142B81">
      <w:pPr>
        <w:spacing w:line="600" w:lineRule="exact"/>
        <w:ind w:firstLine="640"/>
        <w:rPr>
          <w:color w:val="auto"/>
          <w:sz w:val="32"/>
          <w:szCs w:val="32"/>
        </w:rPr>
      </w:pPr>
      <w:r>
        <w:rPr>
          <w:rFonts w:hint="eastAsia" w:ascii="仿宋_GB2312"/>
          <w:color w:val="auto"/>
          <w:sz w:val="32"/>
          <w:szCs w:val="32"/>
        </w:rPr>
        <w:t>（3）</w:t>
      </w:r>
      <w:r>
        <w:rPr>
          <w:rFonts w:hint="eastAsia"/>
          <w:color w:val="auto"/>
          <w:sz w:val="32"/>
          <w:szCs w:val="32"/>
        </w:rPr>
        <w:t>绩效评价报告简明扼要，除对绩效评价的过程、结果描述外，还总结经验、指出问题，并就共性问题提出可操作性改进建议。</w:t>
      </w:r>
    </w:p>
    <w:p w14:paraId="38D500A4">
      <w:pPr>
        <w:bidi w:val="0"/>
        <w:rPr>
          <w:rFonts w:hint="eastAsia"/>
          <w:b/>
          <w:bCs/>
          <w:color w:val="auto"/>
          <w:sz w:val="32"/>
          <w:szCs w:val="32"/>
        </w:rPr>
      </w:pPr>
      <w:bookmarkStart w:id="9" w:name="_Toc419984722"/>
      <w:bookmarkStart w:id="10" w:name="_Toc428278230"/>
      <w:bookmarkStart w:id="11" w:name="_Toc1913"/>
      <w:bookmarkStart w:id="12" w:name="_Toc26131"/>
      <w:r>
        <w:rPr>
          <w:rFonts w:hint="eastAsia"/>
          <w:b/>
          <w:bCs/>
          <w:color w:val="auto"/>
          <w:sz w:val="32"/>
          <w:szCs w:val="32"/>
        </w:rPr>
        <w:t>2.绩效评价指标体系及绩效评价</w:t>
      </w:r>
      <w:bookmarkEnd w:id="9"/>
      <w:bookmarkEnd w:id="10"/>
      <w:bookmarkEnd w:id="11"/>
      <w:bookmarkEnd w:id="12"/>
      <w:r>
        <w:rPr>
          <w:rFonts w:hint="eastAsia"/>
          <w:b/>
          <w:bCs/>
          <w:color w:val="auto"/>
          <w:sz w:val="32"/>
          <w:szCs w:val="32"/>
        </w:rPr>
        <w:t>标准</w:t>
      </w:r>
    </w:p>
    <w:p w14:paraId="6BA99906">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w:t>
      </w:r>
    </w:p>
    <w:p w14:paraId="003BA85E">
      <w:pPr>
        <w:spacing w:line="600" w:lineRule="exact"/>
        <w:ind w:firstLine="640"/>
        <w:rPr>
          <w:rFonts w:ascii="仿宋_GB2312"/>
          <w:color w:val="auto"/>
          <w:sz w:val="32"/>
          <w:szCs w:val="32"/>
        </w:rPr>
      </w:pPr>
      <w:r>
        <w:rPr>
          <w:rFonts w:hint="eastAsia" w:ascii="仿宋_GB2312"/>
          <w:color w:val="auto"/>
          <w:sz w:val="32"/>
          <w:szCs w:val="32"/>
        </w:rPr>
        <w:t>一级指标为：决策、过程、产出、</w:t>
      </w:r>
      <w:r>
        <w:rPr>
          <w:rFonts w:hint="eastAsia" w:ascii="仿宋_GB2312"/>
          <w:color w:val="auto"/>
          <w:sz w:val="32"/>
          <w:szCs w:val="32"/>
          <w:lang w:val="en-US" w:eastAsia="zh-CN"/>
        </w:rPr>
        <w:t>成本、</w:t>
      </w:r>
      <w:r>
        <w:rPr>
          <w:rFonts w:hint="eastAsia" w:ascii="仿宋_GB2312"/>
          <w:color w:val="auto"/>
          <w:sz w:val="32"/>
          <w:szCs w:val="32"/>
        </w:rPr>
        <w:t>效益。</w:t>
      </w:r>
    </w:p>
    <w:p w14:paraId="1F25A275">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w:t>
      </w:r>
      <w:r>
        <w:rPr>
          <w:rFonts w:hint="eastAsia" w:ascii="仿宋_GB2312"/>
          <w:color w:val="auto"/>
          <w:sz w:val="32"/>
          <w:szCs w:val="32"/>
          <w:lang w:val="en-US" w:eastAsia="zh-CN"/>
        </w:rPr>
        <w:t>经济</w:t>
      </w:r>
      <w:r>
        <w:rPr>
          <w:rFonts w:hint="eastAsia" w:ascii="仿宋_GB2312" w:hAnsi="Times New Roman" w:cs="Times New Roman"/>
          <w:color w:val="auto"/>
          <w:sz w:val="32"/>
          <w:szCs w:val="32"/>
        </w:rPr>
        <w:t>成本</w:t>
      </w:r>
      <w:r>
        <w:rPr>
          <w:rFonts w:hint="eastAsia" w:ascii="仿宋_GB2312" w:hAnsi="Times New Roman" w:cs="Times New Roman"/>
          <w:color w:val="auto"/>
          <w:sz w:val="32"/>
          <w:szCs w:val="32"/>
          <w:lang w:val="en-US" w:eastAsia="zh-CN"/>
        </w:rPr>
        <w:t>、</w:t>
      </w:r>
      <w:r>
        <w:rPr>
          <w:rFonts w:hint="eastAsia" w:ascii="仿宋_GB2312" w:hAnsi="Times New Roman" w:cs="Times New Roman"/>
          <w:color w:val="auto"/>
          <w:sz w:val="32"/>
          <w:szCs w:val="32"/>
        </w:rPr>
        <w:t>项目</w:t>
      </w:r>
      <w:r>
        <w:rPr>
          <w:rFonts w:hint="eastAsia" w:ascii="仿宋_GB2312"/>
          <w:color w:val="auto"/>
          <w:sz w:val="32"/>
          <w:szCs w:val="32"/>
        </w:rPr>
        <w:t>效益。</w:t>
      </w:r>
    </w:p>
    <w:p w14:paraId="4CBE80C9">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w:t>
      </w:r>
      <w:r>
        <w:rPr>
          <w:rFonts w:hint="eastAsia" w:ascii="仿宋_GB2312"/>
          <w:color w:val="auto"/>
          <w:sz w:val="32"/>
          <w:szCs w:val="32"/>
          <w:lang w:val="en-US" w:eastAsia="zh-CN"/>
        </w:rPr>
        <w:t>成本控制率、</w:t>
      </w:r>
      <w:r>
        <w:rPr>
          <w:rFonts w:hint="eastAsia" w:ascii="仿宋_GB2312"/>
          <w:color w:val="auto"/>
          <w:sz w:val="32"/>
          <w:szCs w:val="32"/>
        </w:rPr>
        <w:t>社会效益、服务对象满意度。</w:t>
      </w:r>
    </w:p>
    <w:p w14:paraId="26DB13C8">
      <w:pPr>
        <w:bidi w:val="0"/>
        <w:rPr>
          <w:rFonts w:hint="eastAsia"/>
          <w:b/>
          <w:bCs/>
          <w:color w:val="auto"/>
          <w:sz w:val="32"/>
          <w:szCs w:val="32"/>
        </w:rPr>
      </w:pPr>
      <w:r>
        <w:rPr>
          <w:rFonts w:hint="eastAsia"/>
          <w:b/>
          <w:bCs/>
          <w:color w:val="auto"/>
          <w:sz w:val="32"/>
          <w:szCs w:val="32"/>
        </w:rPr>
        <w:t>3.评价方法</w:t>
      </w:r>
    </w:p>
    <w:p w14:paraId="03BF8C4B">
      <w:pPr>
        <w:pStyle w:val="23"/>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14:paraId="7554AC4D">
      <w:pPr>
        <w:pStyle w:val="23"/>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14:paraId="4CBD074A">
      <w:pPr>
        <w:pStyle w:val="23"/>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14:paraId="5419E9A6">
      <w:pPr>
        <w:bidi w:val="0"/>
        <w:rPr>
          <w:rFonts w:hint="eastAsia"/>
          <w:b/>
          <w:bCs/>
          <w:color w:val="auto"/>
          <w:sz w:val="32"/>
          <w:szCs w:val="32"/>
        </w:rPr>
      </w:pPr>
      <w:r>
        <w:rPr>
          <w:rFonts w:hint="eastAsia"/>
          <w:b/>
          <w:bCs/>
          <w:color w:val="auto"/>
          <w:sz w:val="32"/>
          <w:szCs w:val="32"/>
        </w:rPr>
        <w:t>4.评价标准</w:t>
      </w:r>
    </w:p>
    <w:p w14:paraId="3153F883">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36BA2C4B">
      <w:pPr>
        <w:pStyle w:val="4"/>
        <w:spacing w:line="600" w:lineRule="exact"/>
        <w:ind w:left="420" w:firstLine="0" w:firstLineChars="0"/>
        <w:rPr>
          <w:color w:val="auto"/>
          <w:szCs w:val="32"/>
        </w:rPr>
      </w:pPr>
      <w:r>
        <w:rPr>
          <w:rFonts w:hint="eastAsia"/>
          <w:color w:val="auto"/>
          <w:szCs w:val="32"/>
        </w:rPr>
        <w:t>（三）绩效评价工作过程</w:t>
      </w:r>
    </w:p>
    <w:p w14:paraId="38D3683C">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14:paraId="21A0399E">
      <w:pPr>
        <w:pStyle w:val="22"/>
        <w:spacing w:line="600" w:lineRule="exact"/>
        <w:ind w:firstLine="640"/>
        <w:rPr>
          <w:rFonts w:hint="eastAsia"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14:paraId="4DD84D41">
      <w:pPr>
        <w:pStyle w:val="22"/>
        <w:spacing w:line="600" w:lineRule="exact"/>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梁斌副局长书记</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14:paraId="4BE9D579">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廖君馆长</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14:paraId="1BDE4FA8">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刘亚娟、高山丹、哈尼木古丽、也尔肯哈孜</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14:paraId="2E0C1922">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14:paraId="46286F88">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14:paraId="5E19B58B">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14:paraId="498C58D8">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14:paraId="504FD3EE">
      <w:pPr>
        <w:pStyle w:val="22"/>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14:paraId="07FBD176">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14:paraId="014D8900">
      <w:pPr>
        <w:pStyle w:val="22"/>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14:paraId="77D361E4">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14:paraId="3A29588C">
      <w:pPr>
        <w:pStyle w:val="3"/>
        <w:numPr>
          <w:ilvl w:val="0"/>
          <w:numId w:val="5"/>
        </w:numPr>
        <w:spacing w:line="600" w:lineRule="exact"/>
        <w:ind w:firstLine="640"/>
        <w:rPr>
          <w:color w:val="auto"/>
          <w:szCs w:val="32"/>
        </w:rPr>
      </w:pPr>
      <w:r>
        <w:rPr>
          <w:rFonts w:hint="eastAsia"/>
          <w:color w:val="auto"/>
          <w:szCs w:val="32"/>
        </w:rPr>
        <w:t>综合评价情况及评价结论</w:t>
      </w:r>
    </w:p>
    <w:p w14:paraId="13632DF9">
      <w:pPr>
        <w:pStyle w:val="24"/>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14:paraId="1942242D">
      <w:pPr>
        <w:spacing w:line="600" w:lineRule="exact"/>
        <w:ind w:firstLine="640"/>
        <w:rPr>
          <w:rFonts w:hint="eastAsia" w:ascii="仿宋_GB2312" w:hAnsi="Times New Roman"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通过项目2023年美术馆、公共图书馆、文化馆免费开放补助的实施，解决了文化惠民活动80场次工作的有效完成，解决了各族群众对文化的需求问题，实</w:t>
      </w:r>
      <w:r>
        <w:rPr>
          <w:rFonts w:hint="eastAsia" w:ascii="仿宋_GB2312"/>
          <w:color w:val="auto"/>
          <w:sz w:val="32"/>
          <w:szCs w:val="32"/>
        </w:rPr>
        <w:t>现了</w:t>
      </w:r>
      <w:r>
        <w:rPr>
          <w:rFonts w:hint="eastAsia" w:ascii="仿宋_GB2312" w:eastAsia="仿宋_GB2312" w:cs="Times New Roman"/>
          <w:color w:val="auto"/>
          <w:sz w:val="32"/>
          <w:szCs w:val="32"/>
          <w:highlight w:val="none"/>
          <w:lang w:val="en-US" w:eastAsia="zh-CN"/>
        </w:rPr>
        <w:t>各族群众思想道德和科学文化素质作用，改善了公共文化服务能力，</w:t>
      </w:r>
      <w:r>
        <w:rPr>
          <w:rFonts w:hint="default" w:ascii="仿宋_GB2312" w:eastAsia="仿宋_GB2312" w:cs="Times New Roman"/>
          <w:color w:val="auto"/>
          <w:sz w:val="32"/>
          <w:szCs w:val="32"/>
          <w:highlight w:val="none"/>
          <w:lang w:val="en-US" w:eastAsia="zh-CN"/>
        </w:rPr>
        <w:t>提升</w:t>
      </w:r>
      <w:r>
        <w:rPr>
          <w:rFonts w:hint="eastAsia" w:ascii="仿宋_GB2312" w:eastAsia="仿宋_GB2312" w:cs="Times New Roman"/>
          <w:color w:val="auto"/>
          <w:sz w:val="32"/>
          <w:szCs w:val="32"/>
          <w:highlight w:val="none"/>
          <w:lang w:val="en-US" w:eastAsia="zh-CN"/>
        </w:rPr>
        <w:t>公共文化体系建设</w:t>
      </w:r>
      <w:r>
        <w:rPr>
          <w:rFonts w:hint="default" w:ascii="仿宋_GB2312" w:eastAsia="仿宋_GB2312" w:cs="Times New Roman"/>
          <w:color w:val="auto"/>
          <w:sz w:val="32"/>
          <w:szCs w:val="32"/>
          <w:highlight w:val="none"/>
          <w:lang w:val="en-US" w:eastAsia="zh-CN"/>
        </w:rPr>
        <w:t>，</w:t>
      </w:r>
      <w:r>
        <w:rPr>
          <w:rFonts w:hint="eastAsia" w:ascii="仿宋_GB2312" w:eastAsia="仿宋_GB2312" w:cs="Times New Roman"/>
          <w:color w:val="auto"/>
          <w:sz w:val="32"/>
          <w:szCs w:val="32"/>
          <w:highlight w:val="none"/>
          <w:lang w:val="en-US" w:eastAsia="zh-CN"/>
        </w:rPr>
        <w:t>增强了文化服务水平</w:t>
      </w:r>
      <w:r>
        <w:rPr>
          <w:rFonts w:hint="eastAsia" w:ascii="仿宋_GB2312" w:cs="Times New Roman"/>
          <w:color w:val="auto"/>
          <w:sz w:val="32"/>
          <w:szCs w:val="32"/>
          <w:highlight w:val="none"/>
          <w:lang w:val="en-US" w:eastAsia="zh-CN"/>
        </w:rPr>
        <w:t>效益。</w:t>
      </w:r>
      <w:r>
        <w:rPr>
          <w:rFonts w:hint="eastAsia" w:ascii="仿宋_GB2312"/>
          <w:color w:val="auto"/>
          <w:sz w:val="32"/>
          <w:szCs w:val="32"/>
        </w:rPr>
        <w:t>该项目预算执行率达</w:t>
      </w:r>
      <w:r>
        <w:rPr>
          <w:rFonts w:hint="eastAsia" w:ascii="仿宋_GB2312"/>
          <w:color w:val="auto"/>
          <w:sz w:val="32"/>
          <w:szCs w:val="32"/>
          <w:lang w:val="en-US" w:eastAsia="zh-CN"/>
        </w:rPr>
        <w:t>1</w:t>
      </w:r>
      <w:r>
        <w:rPr>
          <w:rFonts w:hint="eastAsia" w:ascii="仿宋_GB2312" w:hAnsi="Times New Roman" w:cs="Times New Roman"/>
          <w:color w:val="auto"/>
          <w:sz w:val="32"/>
          <w:szCs w:val="32"/>
          <w:highlight w:val="none"/>
          <w:lang w:val="en-US" w:eastAsia="zh-CN"/>
        </w:rPr>
        <w:t>00.0%，项目预期绩效目标及各项具体指标均已全部达成</w:t>
      </w:r>
    </w:p>
    <w:p w14:paraId="6700F0EF">
      <w:pPr>
        <w:pStyle w:val="24"/>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14:paraId="03E5E278">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对2023年美术馆、公共图书馆、文化馆免费开放补助项目的绩效目标和各项具体绩效指标实现情况进行了客观评价，最终评分为</w:t>
      </w:r>
      <w:r>
        <w:rPr>
          <w:rFonts w:hint="eastAsia" w:ascii="仿宋_GB2312"/>
          <w:color w:val="auto"/>
          <w:sz w:val="32"/>
          <w:szCs w:val="32"/>
          <w:lang w:val="en-US" w:eastAsia="zh-CN"/>
        </w:rPr>
        <w:t>100.0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olor w:val="auto"/>
          <w:sz w:val="32"/>
          <w:szCs w:val="32"/>
          <w:lang w:val="en-US" w:eastAsia="zh-CN"/>
        </w:rPr>
        <w:t>40</w:t>
      </w:r>
      <w:r>
        <w:rPr>
          <w:rFonts w:hint="eastAsia" w:ascii="仿宋_GB2312" w:cs="仿宋_GB2312"/>
          <w:color w:val="auto"/>
          <w:sz w:val="32"/>
          <w:szCs w:val="32"/>
        </w:rPr>
        <w:t>分、项目效益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14:paraId="2DBF1D01">
      <w:pPr>
        <w:pStyle w:val="3"/>
        <w:spacing w:line="600" w:lineRule="exact"/>
        <w:ind w:firstLine="640"/>
        <w:rPr>
          <w:color w:val="auto"/>
          <w:szCs w:val="32"/>
        </w:rPr>
      </w:pPr>
      <w:r>
        <w:rPr>
          <w:rFonts w:hint="eastAsia"/>
          <w:color w:val="auto"/>
          <w:szCs w:val="32"/>
        </w:rPr>
        <w:t>四、绩效评价指标分析</w:t>
      </w:r>
    </w:p>
    <w:p w14:paraId="24C82469">
      <w:pPr>
        <w:pStyle w:val="4"/>
        <w:spacing w:line="600" w:lineRule="exact"/>
        <w:ind w:firstLine="643"/>
        <w:rPr>
          <w:rFonts w:hint="eastAsia" w:ascii="楷体_GB2312" w:eastAsia="楷体_GB2312"/>
          <w:color w:val="auto"/>
          <w:szCs w:val="32"/>
        </w:rPr>
      </w:pPr>
      <w:r>
        <w:rPr>
          <w:rFonts w:hint="eastAsia" w:ascii="楷体_GB2312" w:eastAsia="楷体_GB2312"/>
          <w:color w:val="auto"/>
          <w:szCs w:val="32"/>
        </w:rPr>
        <w:t>（一）项目决策情况</w:t>
      </w:r>
    </w:p>
    <w:p w14:paraId="30516E7E">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14:paraId="253CD013">
      <w:pPr>
        <w:pStyle w:val="25"/>
        <w:spacing w:line="600" w:lineRule="exact"/>
        <w:ind w:firstLine="736"/>
        <w:rPr>
          <w:rFonts w:hint="eastAsia"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裕民县文化馆、裕民县图书馆</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2023</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3</w:t>
      </w:r>
      <w:r>
        <w:rPr>
          <w:rFonts w:hint="eastAsia" w:cs="仿宋_GB2312"/>
          <w:color w:val="auto"/>
          <w:lang w:eastAsia="zh-Hans"/>
        </w:rPr>
        <w:t>年我单位根据</w:t>
      </w:r>
      <w:r>
        <w:rPr>
          <w:rFonts w:cs="仿宋_GB2312"/>
          <w:color w:val="auto"/>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塔城地区财政局</w:t>
      </w:r>
      <w:r>
        <w:rPr>
          <w:rFonts w:hint="eastAsia" w:ascii="仿宋_GB2312" w:hAnsi="仿宋_GB2312" w:cs="仿宋_GB2312"/>
          <w:color w:val="auto"/>
          <w:sz w:val="32"/>
          <w:szCs w:val="32"/>
          <w:lang w:eastAsia="zh-Hans"/>
        </w:rPr>
        <w:t>《关于</w:t>
      </w:r>
      <w:r>
        <w:rPr>
          <w:rFonts w:hint="eastAsia" w:ascii="仿宋_GB2312" w:hAnsi="仿宋_GB2312" w:cs="仿宋_GB2312"/>
          <w:color w:val="auto"/>
          <w:sz w:val="32"/>
          <w:szCs w:val="32"/>
          <w:lang w:val="en-US" w:eastAsia="zh-CN"/>
        </w:rPr>
        <w:t>提前下达美术馆、公共图书馆、文化馆（站）免费开放补助资金预算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塔</w:t>
      </w:r>
      <w:r>
        <w:rPr>
          <w:rFonts w:hint="eastAsia" w:ascii="仿宋_GB2312" w:hAnsi="仿宋_GB2312" w:cs="仿宋_GB2312"/>
          <w:color w:val="auto"/>
          <w:sz w:val="32"/>
          <w:szCs w:val="32"/>
        </w:rPr>
        <w:t>地财</w:t>
      </w:r>
      <w:r>
        <w:rPr>
          <w:rFonts w:hint="eastAsia" w:ascii="仿宋_GB2312" w:hAnsi="仿宋_GB2312" w:cs="仿宋_GB2312"/>
          <w:color w:val="auto"/>
          <w:sz w:val="32"/>
          <w:szCs w:val="32"/>
          <w:lang w:val="en-US" w:eastAsia="zh-CN"/>
        </w:rPr>
        <w:t>教</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14:paraId="562D4AFE">
      <w:pPr>
        <w:pStyle w:val="25"/>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w:t>
      </w:r>
      <w:r>
        <w:rPr>
          <w:rFonts w:hint="eastAsia" w:cs="仿宋_GB2312"/>
          <w:color w:val="auto"/>
          <w:lang w:val="en-US" w:eastAsia="zh-CN"/>
        </w:rPr>
        <w:t>与局</w:t>
      </w:r>
      <w:r>
        <w:rPr>
          <w:rFonts w:hint="eastAsia" w:cs="仿宋_GB2312"/>
          <w:color w:val="auto"/>
        </w:rPr>
        <w:t>分管领导进行沟通、筛选确定经费预算计划，上</w:t>
      </w:r>
      <w:r>
        <w:rPr>
          <w:rFonts w:hint="eastAsia" w:cs="仿宋_GB2312"/>
          <w:color w:val="auto"/>
          <w:lang w:val="en-US" w:eastAsia="zh-CN"/>
        </w:rPr>
        <w:t>主管局</w:t>
      </w:r>
      <w:r>
        <w:rPr>
          <w:rFonts w:hint="eastAsia" w:cs="仿宋_GB2312"/>
          <w:color w:val="auto"/>
        </w:rPr>
        <w:t>党</w:t>
      </w:r>
      <w:r>
        <w:rPr>
          <w:rFonts w:hint="eastAsia" w:cs="仿宋_GB2312"/>
          <w:color w:val="auto"/>
          <w:lang w:val="en-US" w:eastAsia="zh-CN"/>
        </w:rPr>
        <w:t>组</w:t>
      </w:r>
      <w:r>
        <w:rPr>
          <w:rFonts w:hint="eastAsia" w:cs="仿宋_GB2312"/>
          <w:color w:val="auto"/>
        </w:rPr>
        <w:t>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14:paraId="0268F188">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14:paraId="6AE904BE">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14:paraId="4849CC93">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14:paraId="736185C2">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14:paraId="7CD40561">
      <w:pPr>
        <w:pStyle w:val="4"/>
        <w:spacing w:line="600" w:lineRule="exact"/>
        <w:ind w:firstLine="643"/>
        <w:rPr>
          <w:rFonts w:hint="eastAsia" w:ascii="楷体_GB2312" w:eastAsia="楷体_GB2312"/>
          <w:color w:val="auto"/>
          <w:szCs w:val="32"/>
        </w:rPr>
      </w:pPr>
      <w:r>
        <w:rPr>
          <w:rFonts w:hint="eastAsia" w:ascii="楷体_GB2312" w:eastAsia="楷体_GB2312"/>
          <w:color w:val="auto"/>
          <w:szCs w:val="32"/>
        </w:rPr>
        <w:t>（二）项目过程情况</w:t>
      </w:r>
    </w:p>
    <w:p w14:paraId="4AEDD2F3">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 xml:space="preserve">实际得分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分分，得分率为</w:t>
      </w:r>
      <w:r>
        <w:rPr>
          <w:rFonts w:hint="eastAsia" w:ascii="仿宋_GB2312" w:hAnsi="仿宋_GB2312" w:cs="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14:paraId="2D322A35">
      <w:pPr>
        <w:numPr>
          <w:ilvl w:val="0"/>
          <w:numId w:val="0"/>
        </w:numPr>
        <w:spacing w:line="600" w:lineRule="exact"/>
        <w:ind w:firstLine="640" w:firstLineChars="200"/>
        <w:rPr>
          <w:rFonts w:ascii="仿宋_GB2312" w:cs="仿宋_GB2312"/>
          <w:color w:val="auto"/>
          <w:sz w:val="32"/>
          <w:szCs w:val="32"/>
        </w:rPr>
      </w:pPr>
      <w:r>
        <w:rPr>
          <w:rFonts w:ascii="仿宋_GB2312" w:hAnsi="Times New Roman" w:eastAsia="仿宋_GB2312" w:cs="仿宋_GB2312"/>
          <w:color w:val="auto"/>
          <w:kern w:val="2"/>
          <w:sz w:val="32"/>
          <w:szCs w:val="32"/>
          <w:lang w:val="en-US" w:eastAsia="zh-CN" w:bidi="ar-SA"/>
        </w:rPr>
        <w:t>1.</w:t>
      </w:r>
      <w:r>
        <w:rPr>
          <w:rFonts w:hint="eastAsia" w:ascii="仿宋_GB2312" w:cs="仿宋_GB2312"/>
          <w:b/>
          <w:bCs/>
          <w:color w:val="auto"/>
          <w:sz w:val="32"/>
          <w:szCs w:val="32"/>
        </w:rPr>
        <w:t>资金到位率：</w:t>
      </w:r>
      <w:r>
        <w:rPr>
          <w:rFonts w:hint="eastAsia" w:ascii="仿宋_GB2312" w:cs="仿宋_GB2312"/>
          <w:color w:val="auto"/>
          <w:sz w:val="32"/>
          <w:szCs w:val="32"/>
          <w:lang w:val="en-US" w:eastAsia="zh-CN"/>
        </w:rPr>
        <w:t>财政已于2023年1月将该项目所需资金全部拔付到位，我单位严格按照绩效目标进行支付，</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14:paraId="62B60C7F">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40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40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14:paraId="6A59B70B">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财务管理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14:paraId="222F2F77">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专项资金管理办法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14:paraId="6C0AC098">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14:paraId="24AF2467">
      <w:pPr>
        <w:pStyle w:val="4"/>
        <w:spacing w:line="600" w:lineRule="exact"/>
        <w:ind w:firstLine="643"/>
        <w:rPr>
          <w:rFonts w:hint="eastAsia"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14:paraId="6989237A">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11</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40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14:paraId="0FFD31B3">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1.产出数量</w:t>
      </w:r>
    </w:p>
    <w:p w14:paraId="008C470A">
      <w:pPr>
        <w:spacing w:line="600" w:lineRule="exact"/>
        <w:ind w:firstLine="640"/>
        <w:rPr>
          <w:rFonts w:hint="eastAsia" w:ascii="仿宋_GB2312" w:cs="仿宋_GB2312"/>
          <w:color w:val="auto"/>
          <w:sz w:val="32"/>
          <w:szCs w:val="32"/>
          <w:lang w:eastAsia="zh-CN"/>
        </w:rPr>
      </w:pPr>
      <w:r>
        <w:rPr>
          <w:rFonts w:hint="eastAsia" w:ascii="仿宋_GB2312" w:hAnsi="Times New Roman" w:cs="仿宋_GB2312"/>
          <w:color w:val="auto"/>
          <w:sz w:val="32"/>
          <w:szCs w:val="32"/>
          <w:lang w:eastAsia="zh-Hans"/>
        </w:rPr>
        <w:t>“全民阅读推广场次”指标</w:t>
      </w:r>
      <w:r>
        <w:rPr>
          <w:rFonts w:hint="eastAsia" w:ascii="仿宋_GB2312" w:hAnsi="Times New Roman" w:cs="仿宋_GB2312"/>
          <w:color w:val="auto"/>
          <w:sz w:val="32"/>
          <w:szCs w:val="32"/>
        </w:rPr>
        <w:t>，</w:t>
      </w:r>
      <w:r>
        <w:rPr>
          <w:rFonts w:hint="eastAsia" w:ascii="仿宋_GB2312" w:hAnsi="Times New Roman" w:cs="仿宋_GB2312"/>
          <w:color w:val="auto"/>
          <w:sz w:val="32"/>
          <w:szCs w:val="32"/>
          <w:lang w:eastAsia="zh-Hans"/>
        </w:rPr>
        <w:t>预期指标值为“&gt;=19场</w:t>
      </w:r>
      <w:r>
        <w:rPr>
          <w:rFonts w:hint="eastAsia" w:ascii="仿宋_GB2312" w:hAnsi="Times New Roman" w:cs="仿宋_GB2312"/>
          <w:color w:val="auto"/>
          <w:sz w:val="32"/>
          <w:szCs w:val="32"/>
          <w:lang w:val="en-US" w:eastAsia="zh-CN"/>
        </w:rPr>
        <w:t>次</w:t>
      </w:r>
      <w:r>
        <w:rPr>
          <w:rFonts w:hint="eastAsia" w:ascii="仿宋_GB2312" w:hAnsi="Times New Roman" w:cs="仿宋_GB2312"/>
          <w:color w:val="auto"/>
          <w:sz w:val="32"/>
          <w:szCs w:val="32"/>
          <w:lang w:eastAsia="zh-Hans"/>
        </w:rPr>
        <w:t>”，根</w:t>
      </w:r>
      <w:r>
        <w:rPr>
          <w:rFonts w:hint="eastAsia" w:ascii="仿宋_GB2312" w:cs="仿宋_GB2312"/>
          <w:color w:val="auto"/>
          <w:sz w:val="32"/>
          <w:szCs w:val="32"/>
          <w:lang w:val="en-US" w:eastAsia="zh-CN"/>
        </w:rPr>
        <w:t>全民阅读推广据统计表</w:t>
      </w:r>
      <w:r>
        <w:rPr>
          <w:rFonts w:hint="eastAsia" w:ascii="仿宋_GB2312" w:hAnsi="Times New Roman" w:cs="仿宋_GB2312"/>
          <w:color w:val="auto"/>
          <w:sz w:val="32"/>
          <w:szCs w:val="32"/>
          <w:lang w:eastAsia="zh-Hans"/>
        </w:rPr>
        <w:t>可知，</w:t>
      </w:r>
      <w:r>
        <w:rPr>
          <w:rFonts w:hint="eastAsia" w:ascii="仿宋_GB2312" w:hAnsi="Times New Roman" w:cs="仿宋_GB2312"/>
          <w:color w:val="auto"/>
          <w:sz w:val="32"/>
          <w:szCs w:val="32"/>
        </w:rPr>
        <w:t>实际</w:t>
      </w:r>
      <w:r>
        <w:rPr>
          <w:rFonts w:hint="eastAsia" w:ascii="仿宋_GB2312" w:hAnsi="Times New Roman" w:cs="仿宋_GB2312"/>
          <w:color w:val="auto"/>
          <w:sz w:val="32"/>
          <w:szCs w:val="32"/>
          <w:lang w:eastAsia="zh-Hans"/>
        </w:rPr>
        <w:t>完成</w:t>
      </w:r>
      <w:r>
        <w:rPr>
          <w:rFonts w:hint="eastAsia" w:ascii="仿宋_GB2312" w:cs="仿宋_GB2312"/>
          <w:color w:val="auto"/>
          <w:sz w:val="32"/>
          <w:szCs w:val="32"/>
          <w:lang w:val="en-US" w:eastAsia="zh-CN"/>
        </w:rPr>
        <w:t>19</w:t>
      </w:r>
      <w:r>
        <w:rPr>
          <w:rFonts w:hint="eastAsia" w:ascii="仿宋_GB2312" w:hAnsi="Times New Roman" w:cs="仿宋_GB2312"/>
          <w:color w:val="auto"/>
          <w:sz w:val="32"/>
          <w:szCs w:val="32"/>
          <w:lang w:eastAsia="zh-Hans"/>
        </w:rPr>
        <w:t>场</w:t>
      </w:r>
      <w:r>
        <w:rPr>
          <w:rFonts w:hint="eastAsia" w:ascii="仿宋_GB2312" w:hAnsi="Times New Roman" w:cs="仿宋_GB2312"/>
          <w:color w:val="auto"/>
          <w:sz w:val="32"/>
          <w:szCs w:val="32"/>
        </w:rPr>
        <w:t>，与预期目标一致，根据评分标准，该指标</w:t>
      </w:r>
      <w:r>
        <w:rPr>
          <w:rFonts w:hint="eastAsia" w:ascii="仿宋_GB2312" w:cs="仿宋_GB2312"/>
          <w:color w:val="auto"/>
          <w:sz w:val="32"/>
          <w:szCs w:val="32"/>
          <w:lang w:val="en-US" w:eastAsia="zh-CN"/>
        </w:rPr>
        <w:t>3</w:t>
      </w:r>
      <w:r>
        <w:rPr>
          <w:rFonts w:hint="eastAsia" w:ascii="仿宋_GB2312" w:hAnsi="Times New Roman" w:cs="仿宋_GB2312"/>
          <w:color w:val="auto"/>
          <w:sz w:val="32"/>
          <w:szCs w:val="32"/>
        </w:rPr>
        <w:t>分，得</w:t>
      </w:r>
      <w:r>
        <w:rPr>
          <w:rFonts w:hint="eastAsia" w:ascii="仿宋_GB2312" w:cs="仿宋_GB2312"/>
          <w:color w:val="auto"/>
          <w:sz w:val="32"/>
          <w:szCs w:val="32"/>
          <w:lang w:val="en-US" w:eastAsia="zh-CN"/>
        </w:rPr>
        <w:t>3</w:t>
      </w:r>
      <w:r>
        <w:rPr>
          <w:rFonts w:hint="eastAsia" w:ascii="仿宋_GB2312" w:hAnsi="Times New Roman" w:cs="仿宋_GB2312"/>
          <w:color w:val="auto"/>
          <w:sz w:val="32"/>
          <w:szCs w:val="32"/>
        </w:rPr>
        <w:t>分</w:t>
      </w:r>
      <w:r>
        <w:rPr>
          <w:rFonts w:hint="eastAsia" w:ascii="仿宋_GB2312" w:cs="仿宋_GB2312"/>
          <w:color w:val="auto"/>
          <w:sz w:val="32"/>
          <w:szCs w:val="32"/>
          <w:lang w:eastAsia="zh-CN"/>
        </w:rPr>
        <w:t>。</w:t>
      </w:r>
    </w:p>
    <w:p w14:paraId="72A8D716">
      <w:pPr>
        <w:spacing w:line="600" w:lineRule="exact"/>
        <w:ind w:firstLine="640"/>
        <w:rPr>
          <w:rFonts w:hint="eastAsia" w:ascii="仿宋_GB2312" w:hAnsi="仿宋_GB2312" w:cs="仿宋_GB2312"/>
          <w:color w:val="auto"/>
          <w:sz w:val="32"/>
          <w:szCs w:val="32"/>
        </w:rPr>
      </w:pPr>
      <w:r>
        <w:rPr>
          <w:rFonts w:hint="eastAsia" w:ascii="仿宋_GB2312" w:hAnsi="Times New Roman" w:cs="仿宋_GB2312"/>
          <w:color w:val="auto"/>
          <w:sz w:val="32"/>
          <w:szCs w:val="32"/>
          <w:lang w:eastAsia="zh-Hans"/>
        </w:rPr>
        <w:t>“文化惠民演出场次”指标</w:t>
      </w:r>
      <w:r>
        <w:rPr>
          <w:rFonts w:hint="eastAsia" w:ascii="仿宋_GB2312" w:hAnsi="Times New Roman" w:cs="仿宋_GB2312"/>
          <w:color w:val="auto"/>
          <w:sz w:val="32"/>
          <w:szCs w:val="32"/>
        </w:rPr>
        <w:t>，</w:t>
      </w:r>
      <w:r>
        <w:rPr>
          <w:rFonts w:hint="eastAsia" w:ascii="仿宋_GB2312" w:hAnsi="Times New Roman" w:cs="仿宋_GB2312"/>
          <w:color w:val="auto"/>
          <w:sz w:val="32"/>
          <w:szCs w:val="32"/>
          <w:lang w:eastAsia="zh-Hans"/>
        </w:rPr>
        <w:t>预期指标值为“&gt;=80场</w:t>
      </w:r>
      <w:r>
        <w:rPr>
          <w:rFonts w:hint="eastAsia" w:ascii="仿宋_GB2312" w:hAnsi="Times New Roman" w:cs="仿宋_GB2312"/>
          <w:color w:val="auto"/>
          <w:sz w:val="32"/>
          <w:szCs w:val="32"/>
          <w:lang w:val="en-US" w:eastAsia="zh-CN"/>
        </w:rPr>
        <w:t>次</w:t>
      </w:r>
      <w:r>
        <w:rPr>
          <w:rFonts w:hint="eastAsia" w:ascii="仿宋_GB2312" w:hAnsi="Times New Roman" w:cs="仿宋_GB2312"/>
          <w:color w:val="auto"/>
          <w:sz w:val="32"/>
          <w:szCs w:val="32"/>
          <w:lang w:eastAsia="zh-Hans"/>
        </w:rPr>
        <w:t>”，根据</w:t>
      </w:r>
      <w:r>
        <w:rPr>
          <w:rFonts w:hint="eastAsia" w:ascii="仿宋_GB2312" w:cs="仿宋_GB2312"/>
          <w:color w:val="auto"/>
          <w:sz w:val="32"/>
          <w:szCs w:val="32"/>
          <w:lang w:val="en-US" w:eastAsia="zh-CN"/>
        </w:rPr>
        <w:t>文化惠民活动统计表</w:t>
      </w:r>
      <w:r>
        <w:rPr>
          <w:rFonts w:hint="eastAsia" w:ascii="仿宋_GB2312" w:hAnsi="Times New Roman" w:cs="仿宋_GB2312"/>
          <w:color w:val="auto"/>
          <w:sz w:val="32"/>
          <w:szCs w:val="32"/>
          <w:lang w:eastAsia="zh-Hans"/>
        </w:rPr>
        <w:t>可知，</w:t>
      </w:r>
      <w:r>
        <w:rPr>
          <w:rFonts w:hint="eastAsia" w:ascii="仿宋_GB2312" w:hAnsi="Times New Roman" w:cs="仿宋_GB2312"/>
          <w:color w:val="auto"/>
          <w:sz w:val="32"/>
          <w:szCs w:val="32"/>
        </w:rPr>
        <w:t>实际</w:t>
      </w:r>
      <w:r>
        <w:rPr>
          <w:rFonts w:hint="eastAsia" w:ascii="仿宋_GB2312" w:hAnsi="Times New Roman" w:cs="仿宋_GB2312"/>
          <w:color w:val="auto"/>
          <w:sz w:val="32"/>
          <w:szCs w:val="32"/>
          <w:lang w:eastAsia="zh-Hans"/>
        </w:rPr>
        <w:t>完成80场</w:t>
      </w:r>
      <w:r>
        <w:rPr>
          <w:rFonts w:hint="eastAsia" w:ascii="仿宋_GB2312" w:hAnsi="Times New Roman" w:cs="仿宋_GB2312"/>
          <w:color w:val="auto"/>
          <w:sz w:val="32"/>
          <w:szCs w:val="32"/>
          <w:lang w:val="en-US" w:eastAsia="zh-CN"/>
        </w:rPr>
        <w:t>次</w:t>
      </w:r>
      <w:r>
        <w:rPr>
          <w:rFonts w:hint="eastAsia" w:ascii="仿宋_GB2312" w:cs="仿宋_GB2312"/>
          <w:color w:val="auto"/>
          <w:sz w:val="32"/>
          <w:szCs w:val="32"/>
          <w:lang w:eastAsia="zh-CN"/>
        </w:rPr>
        <w:t>，</w:t>
      </w:r>
      <w:r>
        <w:rPr>
          <w:rFonts w:hint="eastAsia" w:ascii="仿宋_GB2312" w:hAnsi="Times New Roman" w:cs="仿宋_GB2312"/>
          <w:color w:val="auto"/>
          <w:sz w:val="32"/>
          <w:szCs w:val="32"/>
        </w:rPr>
        <w:t>与预期目标一致，根据评分标准，该指标</w:t>
      </w:r>
      <w:r>
        <w:rPr>
          <w:rFonts w:hint="eastAsia" w:ascii="仿宋_GB2312" w:cs="仿宋_GB2312"/>
          <w:color w:val="auto"/>
          <w:sz w:val="32"/>
          <w:szCs w:val="32"/>
          <w:lang w:val="en-US" w:eastAsia="zh-CN"/>
        </w:rPr>
        <w:t>3</w:t>
      </w:r>
      <w:r>
        <w:rPr>
          <w:rFonts w:hint="eastAsia" w:ascii="仿宋_GB2312" w:hAnsi="Times New Roman" w:cs="仿宋_GB2312"/>
          <w:color w:val="auto"/>
          <w:sz w:val="32"/>
          <w:szCs w:val="32"/>
        </w:rPr>
        <w:t>分，得</w:t>
      </w:r>
      <w:r>
        <w:rPr>
          <w:rFonts w:hint="eastAsia" w:ascii="仿宋_GB2312" w:cs="仿宋_GB2312"/>
          <w:color w:val="auto"/>
          <w:sz w:val="32"/>
          <w:szCs w:val="32"/>
          <w:lang w:val="en-US" w:eastAsia="zh-CN"/>
        </w:rPr>
        <w:t>3</w:t>
      </w:r>
      <w:r>
        <w:rPr>
          <w:rFonts w:hint="eastAsia" w:ascii="仿宋_GB2312" w:hAnsi="Times New Roman" w:cs="仿宋_GB2312"/>
          <w:color w:val="auto"/>
          <w:sz w:val="32"/>
          <w:szCs w:val="32"/>
        </w:rPr>
        <w:t>分</w:t>
      </w:r>
      <w:r>
        <w:rPr>
          <w:rFonts w:hint="eastAsia" w:ascii="仿宋_GB2312" w:hAnsi="仿宋_GB2312" w:cs="仿宋_GB2312"/>
          <w:color w:val="auto"/>
          <w:sz w:val="32"/>
          <w:szCs w:val="32"/>
        </w:rPr>
        <w:t>。</w:t>
      </w:r>
    </w:p>
    <w:p w14:paraId="5C02E3EB">
      <w:pPr>
        <w:spacing w:line="600" w:lineRule="exact"/>
        <w:ind w:firstLine="640"/>
        <w:rPr>
          <w:rFonts w:ascii="仿宋_GB2312" w:hAnsi="仿宋_GB2312" w:cs="仿宋_GB2312"/>
          <w:color w:val="auto"/>
          <w:sz w:val="32"/>
          <w:szCs w:val="32"/>
        </w:rPr>
      </w:pPr>
      <w:r>
        <w:rPr>
          <w:rFonts w:hint="eastAsia" w:ascii="仿宋_GB2312" w:hAnsi="Times New Roman" w:cs="仿宋_GB2312"/>
          <w:color w:val="auto"/>
          <w:sz w:val="32"/>
          <w:szCs w:val="32"/>
          <w:lang w:eastAsia="zh-Hans"/>
        </w:rPr>
        <w:t>“基层文化人才培训班次”指标</w:t>
      </w:r>
      <w:r>
        <w:rPr>
          <w:rFonts w:hint="eastAsia" w:ascii="仿宋_GB2312" w:hAnsi="Times New Roman" w:cs="仿宋_GB2312"/>
          <w:color w:val="auto"/>
          <w:sz w:val="32"/>
          <w:szCs w:val="32"/>
        </w:rPr>
        <w:t>，</w:t>
      </w:r>
      <w:r>
        <w:rPr>
          <w:rFonts w:hint="eastAsia" w:ascii="仿宋_GB2312" w:hAnsi="Times New Roman" w:cs="仿宋_GB2312"/>
          <w:color w:val="auto"/>
          <w:sz w:val="32"/>
          <w:szCs w:val="32"/>
          <w:lang w:eastAsia="zh-Hans"/>
        </w:rPr>
        <w:t>预期指标值为“&gt;=8</w:t>
      </w:r>
      <w:r>
        <w:rPr>
          <w:rFonts w:hint="eastAsia" w:ascii="仿宋_GB2312" w:cs="仿宋_GB2312"/>
          <w:color w:val="auto"/>
          <w:sz w:val="32"/>
          <w:szCs w:val="32"/>
          <w:lang w:val="en-US" w:eastAsia="zh-CN"/>
        </w:rPr>
        <w:t>次</w:t>
      </w:r>
      <w:r>
        <w:rPr>
          <w:rFonts w:hint="eastAsia" w:ascii="仿宋_GB2312" w:hAnsi="Times New Roman" w:cs="仿宋_GB2312"/>
          <w:color w:val="auto"/>
          <w:sz w:val="32"/>
          <w:szCs w:val="32"/>
          <w:lang w:eastAsia="zh-Hans"/>
        </w:rPr>
        <w:t>”，根据</w:t>
      </w:r>
      <w:r>
        <w:rPr>
          <w:rFonts w:hint="eastAsia" w:ascii="仿宋_GB2312" w:cs="仿宋_GB2312"/>
          <w:color w:val="auto"/>
          <w:sz w:val="32"/>
          <w:szCs w:val="32"/>
          <w:lang w:val="en-US" w:eastAsia="zh-CN"/>
        </w:rPr>
        <w:t>基层培训统计表</w:t>
      </w:r>
      <w:r>
        <w:rPr>
          <w:rFonts w:hint="eastAsia" w:ascii="仿宋_GB2312" w:hAnsi="Times New Roman" w:cs="仿宋_GB2312"/>
          <w:color w:val="auto"/>
          <w:sz w:val="32"/>
          <w:szCs w:val="32"/>
          <w:lang w:eastAsia="zh-Hans"/>
        </w:rPr>
        <w:t>可知，</w:t>
      </w:r>
      <w:r>
        <w:rPr>
          <w:rFonts w:hint="eastAsia" w:ascii="仿宋_GB2312" w:hAnsi="Times New Roman" w:cs="仿宋_GB2312"/>
          <w:color w:val="auto"/>
          <w:sz w:val="32"/>
          <w:szCs w:val="32"/>
        </w:rPr>
        <w:t>实际</w:t>
      </w:r>
      <w:r>
        <w:rPr>
          <w:rFonts w:hint="eastAsia" w:ascii="仿宋_GB2312" w:hAnsi="Times New Roman" w:cs="仿宋_GB2312"/>
          <w:color w:val="auto"/>
          <w:sz w:val="32"/>
          <w:szCs w:val="32"/>
          <w:lang w:eastAsia="zh-Hans"/>
        </w:rPr>
        <w:t>完成8</w:t>
      </w:r>
      <w:r>
        <w:rPr>
          <w:rFonts w:hint="eastAsia" w:ascii="仿宋_GB2312" w:cs="仿宋_GB2312"/>
          <w:color w:val="auto"/>
          <w:sz w:val="32"/>
          <w:szCs w:val="32"/>
          <w:lang w:val="en-US" w:eastAsia="zh-CN"/>
        </w:rPr>
        <w:t>次</w:t>
      </w:r>
      <w:r>
        <w:rPr>
          <w:rFonts w:hint="eastAsia" w:ascii="仿宋_GB2312" w:hAnsi="Times New Roman" w:cs="仿宋_GB2312"/>
          <w:color w:val="auto"/>
          <w:sz w:val="32"/>
          <w:szCs w:val="32"/>
        </w:rPr>
        <w:t>，与预期目标一致，根据评分标准，该指标</w:t>
      </w:r>
      <w:r>
        <w:rPr>
          <w:rFonts w:hint="eastAsia" w:ascii="仿宋_GB2312" w:cs="仿宋_GB2312"/>
          <w:color w:val="auto"/>
          <w:sz w:val="32"/>
          <w:szCs w:val="32"/>
          <w:lang w:val="en-US" w:eastAsia="zh-CN"/>
        </w:rPr>
        <w:t>4</w:t>
      </w:r>
      <w:r>
        <w:rPr>
          <w:rFonts w:hint="eastAsia" w:ascii="仿宋_GB2312" w:hAnsi="Times New Roman" w:cs="仿宋_GB2312"/>
          <w:color w:val="auto"/>
          <w:sz w:val="32"/>
          <w:szCs w:val="32"/>
        </w:rPr>
        <w:t>分，得</w:t>
      </w:r>
      <w:r>
        <w:rPr>
          <w:rFonts w:hint="eastAsia" w:ascii="仿宋_GB2312" w:cs="仿宋_GB2312"/>
          <w:color w:val="auto"/>
          <w:sz w:val="32"/>
          <w:szCs w:val="32"/>
          <w:lang w:val="en-US" w:eastAsia="zh-CN"/>
        </w:rPr>
        <w:t>4</w:t>
      </w:r>
      <w:r>
        <w:rPr>
          <w:rFonts w:hint="eastAsia" w:ascii="仿宋_GB2312" w:hAnsi="Times New Roman" w:cs="仿宋_GB2312"/>
          <w:color w:val="auto"/>
          <w:sz w:val="32"/>
          <w:szCs w:val="32"/>
        </w:rPr>
        <w:t>分</w:t>
      </w:r>
      <w:r>
        <w:rPr>
          <w:rFonts w:hint="eastAsia" w:ascii="仿宋_GB2312" w:hAnsi="仿宋_GB2312" w:cs="仿宋_GB2312"/>
          <w:color w:val="auto"/>
          <w:sz w:val="32"/>
          <w:szCs w:val="32"/>
        </w:rPr>
        <w:t>。</w:t>
      </w:r>
    </w:p>
    <w:p w14:paraId="04BDB127">
      <w:pPr>
        <w:spacing w:line="600" w:lineRule="exact"/>
        <w:ind w:firstLine="643"/>
        <w:rPr>
          <w:rFonts w:ascii="仿宋_GB2312"/>
          <w:b/>
          <w:bCs/>
          <w:color w:val="auto"/>
          <w:sz w:val="32"/>
        </w:rPr>
      </w:pPr>
      <w:r>
        <w:rPr>
          <w:rFonts w:hint="eastAsia" w:ascii="仿宋_GB2312"/>
          <w:b/>
          <w:bCs/>
          <w:color w:val="auto"/>
          <w:sz w:val="32"/>
        </w:rPr>
        <w:t>2.产出质量</w:t>
      </w:r>
    </w:p>
    <w:p w14:paraId="23886D80">
      <w:pPr>
        <w:spacing w:line="600" w:lineRule="exact"/>
        <w:ind w:firstLine="640"/>
        <w:rPr>
          <w:rFonts w:hint="eastAsia" w:ascii="仿宋_GB2312" w:hAnsi="仿宋_GB2312" w:cs="仿宋_GB2312"/>
          <w:color w:val="auto"/>
          <w:sz w:val="32"/>
          <w:szCs w:val="32"/>
          <w:lang w:eastAsia="zh-CN"/>
        </w:rPr>
      </w:pPr>
      <w:r>
        <w:rPr>
          <w:rFonts w:hint="eastAsia" w:ascii="仿宋_GB2312" w:hAnsi="Times New Roman" w:cs="仿宋_GB2312"/>
          <w:color w:val="auto"/>
          <w:sz w:val="32"/>
          <w:szCs w:val="32"/>
          <w:lang w:eastAsia="zh-CN"/>
        </w:rPr>
        <w:t>“</w:t>
      </w:r>
      <w:r>
        <w:rPr>
          <w:rFonts w:hint="eastAsia" w:ascii="仿宋_GB2312" w:hAnsi="Times New Roman" w:cs="仿宋_GB2312"/>
          <w:color w:val="auto"/>
          <w:sz w:val="32"/>
          <w:szCs w:val="32"/>
          <w:lang w:eastAsia="zh-Hans"/>
        </w:rPr>
        <w:t>全民阅读推广参与率</w:t>
      </w:r>
      <w:r>
        <w:rPr>
          <w:rFonts w:hint="eastAsia"/>
          <w:color w:val="auto"/>
          <w:sz w:val="32"/>
          <w:szCs w:val="32"/>
        </w:rPr>
        <w:t>”指标，预期指标值为“=</w:t>
      </w:r>
      <w:r>
        <w:rPr>
          <w:rFonts w:hint="eastAsia"/>
          <w:color w:val="auto"/>
          <w:sz w:val="32"/>
          <w:szCs w:val="32"/>
          <w:lang w:val="en-US" w:eastAsia="zh-CN"/>
        </w:rPr>
        <w:t>95%”</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根据情况说明</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r>
        <w:rPr>
          <w:rFonts w:hint="eastAsia" w:ascii="仿宋_GB2312" w:hAnsi="仿宋_GB2312" w:cs="仿宋_GB2312"/>
          <w:color w:val="auto"/>
          <w:sz w:val="32"/>
          <w:szCs w:val="32"/>
          <w:lang w:eastAsia="zh-CN"/>
        </w:rPr>
        <w:t>。</w:t>
      </w:r>
    </w:p>
    <w:p w14:paraId="432A372F">
      <w:pPr>
        <w:spacing w:line="600" w:lineRule="exact"/>
        <w:ind w:firstLine="640"/>
        <w:rPr>
          <w:rFonts w:hint="eastAsia" w:ascii="仿宋_GB2312" w:hAnsi="仿宋_GB2312" w:cs="仿宋_GB2312"/>
          <w:color w:val="auto"/>
          <w:sz w:val="32"/>
          <w:szCs w:val="32"/>
        </w:rPr>
      </w:pPr>
      <w:r>
        <w:rPr>
          <w:rFonts w:hint="eastAsia" w:ascii="仿宋_GB2312" w:hAnsi="Times New Roman" w:cs="仿宋_GB2312"/>
          <w:color w:val="auto"/>
          <w:sz w:val="32"/>
          <w:szCs w:val="32"/>
          <w:lang w:eastAsia="zh-CN"/>
        </w:rPr>
        <w:t>“</w:t>
      </w:r>
      <w:r>
        <w:rPr>
          <w:rFonts w:hint="eastAsia" w:ascii="仿宋_GB2312" w:hAnsi="Times New Roman" w:cs="仿宋_GB2312"/>
          <w:color w:val="auto"/>
          <w:sz w:val="32"/>
          <w:szCs w:val="32"/>
          <w:lang w:eastAsia="zh-Hans"/>
        </w:rPr>
        <w:t>文化惠民演出覆盖率</w:t>
      </w:r>
      <w:r>
        <w:rPr>
          <w:rFonts w:hint="eastAsia"/>
          <w:color w:val="auto"/>
          <w:sz w:val="32"/>
          <w:szCs w:val="32"/>
        </w:rPr>
        <w:t>”指标，预期指标值为“=</w:t>
      </w:r>
      <w:r>
        <w:rPr>
          <w:rFonts w:hint="eastAsia"/>
          <w:color w:val="auto"/>
          <w:sz w:val="32"/>
          <w:szCs w:val="32"/>
          <w:lang w:val="en-US" w:eastAsia="zh-CN"/>
        </w:rPr>
        <w:t>100%”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根据情况说明</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14:paraId="4E0AD9AD">
      <w:pPr>
        <w:spacing w:line="600" w:lineRule="exact"/>
        <w:ind w:firstLine="640"/>
        <w:rPr>
          <w:rFonts w:hint="eastAsia" w:ascii="仿宋_GB2312" w:hAnsi="仿宋_GB2312" w:cs="仿宋_GB2312"/>
          <w:color w:val="auto"/>
          <w:sz w:val="32"/>
          <w:szCs w:val="32"/>
        </w:rPr>
      </w:pPr>
      <w:r>
        <w:rPr>
          <w:rFonts w:hint="eastAsia" w:ascii="仿宋_GB2312" w:hAnsi="Times New Roman" w:cs="仿宋_GB2312"/>
          <w:color w:val="auto"/>
          <w:sz w:val="32"/>
          <w:szCs w:val="32"/>
          <w:lang w:eastAsia="zh-CN"/>
        </w:rPr>
        <w:t>“</w:t>
      </w:r>
      <w:r>
        <w:rPr>
          <w:rFonts w:hint="eastAsia" w:ascii="仿宋_GB2312" w:hAnsi="Times New Roman" w:cs="仿宋_GB2312"/>
          <w:color w:val="auto"/>
          <w:sz w:val="32"/>
          <w:szCs w:val="32"/>
          <w:lang w:eastAsia="zh-Hans"/>
        </w:rPr>
        <w:t>基层文化人才培训合格率</w:t>
      </w:r>
      <w:r>
        <w:rPr>
          <w:rFonts w:hint="eastAsia"/>
          <w:color w:val="auto"/>
          <w:sz w:val="32"/>
          <w:szCs w:val="32"/>
        </w:rPr>
        <w:t>”指标，预期指标值为“=</w:t>
      </w:r>
      <w:r>
        <w:rPr>
          <w:rFonts w:hint="eastAsia"/>
          <w:color w:val="auto"/>
          <w:sz w:val="32"/>
          <w:szCs w:val="32"/>
          <w:lang w:val="en-US" w:eastAsia="zh-CN"/>
        </w:rPr>
        <w:t>100%”。</w:t>
      </w:r>
      <w:r>
        <w:rPr>
          <w:rFonts w:hint="eastAsia" w:ascii="仿宋_GB2312" w:hAnsi="仿宋_GB2312" w:cs="仿宋_GB2312"/>
          <w:color w:val="auto"/>
          <w:sz w:val="32"/>
          <w:szCs w:val="32"/>
          <w:lang w:val="en-US" w:eastAsia="zh-CN"/>
        </w:rPr>
        <w:t>根据情况说明</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14:paraId="733C17AC">
      <w:pPr>
        <w:pStyle w:val="7"/>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14:paraId="4F3A3539">
      <w:pPr>
        <w:pStyle w:val="7"/>
        <w:spacing w:before="0" w:after="0" w:line="600" w:lineRule="exact"/>
        <w:ind w:firstLine="640"/>
        <w:jc w:val="both"/>
        <w:rPr>
          <w:rFonts w:hint="eastAsia" w:ascii="仿宋_GB2312" w:hAnsi="Times New Roman" w:eastAsia="仿宋_GB2312" w:cs="仿宋_GB2312"/>
          <w:b w:val="0"/>
          <w:color w:val="auto"/>
          <w:kern w:val="2"/>
          <w:sz w:val="32"/>
          <w:szCs w:val="32"/>
          <w:lang w:val="en-US" w:eastAsia="zh-Hans" w:bidi="ar-SA"/>
        </w:rPr>
      </w:pPr>
      <w:r>
        <w:rPr>
          <w:rFonts w:hint="eastAsia" w:ascii="仿宋_GB2312" w:hAnsi="Times New Roman" w:eastAsia="仿宋_GB2312" w:cs="仿宋_GB2312"/>
          <w:b w:val="0"/>
          <w:color w:val="auto"/>
          <w:kern w:val="2"/>
          <w:sz w:val="32"/>
          <w:szCs w:val="32"/>
          <w:lang w:val="en-US" w:eastAsia="zh-Hans" w:bidi="ar-SA"/>
        </w:rPr>
        <w:t>“项目完成时间”指标，预期指标值为“2023</w:t>
      </w:r>
      <w:r>
        <w:rPr>
          <w:rFonts w:hint="eastAsia" w:ascii="仿宋_GB2312" w:hAnsi="Times New Roman" w:eastAsia="仿宋_GB2312" w:cs="仿宋_GB2312"/>
          <w:b w:val="0"/>
          <w:color w:val="auto"/>
          <w:kern w:val="2"/>
          <w:sz w:val="32"/>
          <w:szCs w:val="32"/>
          <w:lang w:val="en-US" w:eastAsia="zh-CN" w:bidi="ar-SA"/>
        </w:rPr>
        <w:t>年</w:t>
      </w:r>
      <w:r>
        <w:rPr>
          <w:rFonts w:hint="eastAsia" w:ascii="仿宋_GB2312" w:hAnsi="Times New Roman" w:eastAsia="仿宋_GB2312" w:cs="仿宋_GB2312"/>
          <w:b w:val="0"/>
          <w:color w:val="auto"/>
          <w:kern w:val="2"/>
          <w:sz w:val="32"/>
          <w:szCs w:val="32"/>
          <w:lang w:val="en-US" w:eastAsia="zh-Hans" w:bidi="ar-SA"/>
        </w:rPr>
        <w:t>12</w:t>
      </w:r>
      <w:r>
        <w:rPr>
          <w:rFonts w:hint="eastAsia" w:ascii="仿宋_GB2312" w:hAnsi="Times New Roman" w:eastAsia="仿宋_GB2312" w:cs="仿宋_GB2312"/>
          <w:b w:val="0"/>
          <w:color w:val="auto"/>
          <w:kern w:val="2"/>
          <w:sz w:val="32"/>
          <w:szCs w:val="32"/>
          <w:lang w:val="en-US" w:eastAsia="zh-CN" w:bidi="ar-SA"/>
        </w:rPr>
        <w:t>月</w:t>
      </w:r>
      <w:r>
        <w:rPr>
          <w:rFonts w:hint="eastAsia" w:ascii="仿宋_GB2312" w:hAnsi="Times New Roman" w:eastAsia="仿宋_GB2312" w:cs="仿宋_GB2312"/>
          <w:b w:val="0"/>
          <w:color w:val="auto"/>
          <w:kern w:val="2"/>
          <w:sz w:val="32"/>
          <w:szCs w:val="32"/>
          <w:lang w:val="en-US" w:eastAsia="zh-Hans" w:bidi="ar-SA"/>
        </w:rPr>
        <w:t>25</w:t>
      </w:r>
      <w:r>
        <w:rPr>
          <w:rFonts w:hint="eastAsia" w:ascii="仿宋_GB2312" w:hAnsi="Times New Roman" w:eastAsia="仿宋_GB2312" w:cs="仿宋_GB2312"/>
          <w:b w:val="0"/>
          <w:color w:val="auto"/>
          <w:kern w:val="2"/>
          <w:sz w:val="32"/>
          <w:szCs w:val="32"/>
          <w:lang w:val="en-US" w:eastAsia="zh-CN" w:bidi="ar-SA"/>
        </w:rPr>
        <w:t>日</w:t>
      </w:r>
      <w:r>
        <w:rPr>
          <w:rFonts w:hint="eastAsia" w:ascii="仿宋_GB2312" w:hAnsi="Times New Roman" w:eastAsia="仿宋_GB2312" w:cs="仿宋_GB2312"/>
          <w:b w:val="0"/>
          <w:color w:val="auto"/>
          <w:kern w:val="2"/>
          <w:sz w:val="32"/>
          <w:szCs w:val="32"/>
          <w:lang w:val="en-US" w:eastAsia="zh-Hans" w:bidi="ar-SA"/>
        </w:rPr>
        <w:t>”；根据资金支付</w:t>
      </w:r>
      <w:r>
        <w:rPr>
          <w:rFonts w:hint="eastAsia" w:ascii="仿宋_GB2312" w:cs="仿宋_GB2312"/>
          <w:b w:val="0"/>
          <w:color w:val="auto"/>
          <w:kern w:val="2"/>
          <w:sz w:val="32"/>
          <w:szCs w:val="32"/>
          <w:lang w:val="en-US" w:eastAsia="zh-CN" w:bidi="ar-SA"/>
        </w:rPr>
        <w:t>表</w:t>
      </w:r>
      <w:r>
        <w:rPr>
          <w:rFonts w:hint="eastAsia" w:ascii="仿宋_GB2312" w:hAnsi="Times New Roman" w:eastAsia="仿宋_GB2312" w:cs="仿宋_GB2312"/>
          <w:b w:val="0"/>
          <w:color w:val="auto"/>
          <w:kern w:val="2"/>
          <w:sz w:val="32"/>
          <w:szCs w:val="32"/>
          <w:lang w:val="en-US" w:eastAsia="zh-Hans" w:bidi="ar-SA"/>
        </w:rPr>
        <w:t>显示，该项目于202</w:t>
      </w:r>
      <w:r>
        <w:rPr>
          <w:rFonts w:hint="eastAsia" w:ascii="仿宋_GB2312" w:hAnsi="Times New Roman" w:eastAsia="仿宋_GB2312" w:cs="仿宋_GB2312"/>
          <w:b w:val="0"/>
          <w:color w:val="auto"/>
          <w:kern w:val="2"/>
          <w:sz w:val="32"/>
          <w:szCs w:val="32"/>
          <w:lang w:val="en-US" w:eastAsia="zh-CN" w:bidi="ar-SA"/>
        </w:rPr>
        <w:t>3</w:t>
      </w:r>
      <w:r>
        <w:rPr>
          <w:rFonts w:hint="eastAsia" w:ascii="仿宋_GB2312" w:hAnsi="Times New Roman" w:eastAsia="仿宋_GB2312" w:cs="仿宋_GB2312"/>
          <w:b w:val="0"/>
          <w:color w:val="auto"/>
          <w:kern w:val="2"/>
          <w:sz w:val="32"/>
          <w:szCs w:val="32"/>
          <w:lang w:val="en-US" w:eastAsia="zh-Hans" w:bidi="ar-SA"/>
        </w:rPr>
        <w:t>年</w:t>
      </w:r>
      <w:r>
        <w:rPr>
          <w:rFonts w:hint="eastAsia" w:ascii="仿宋_GB2312" w:hAnsi="Times New Roman" w:eastAsia="仿宋_GB2312" w:cs="仿宋_GB2312"/>
          <w:b w:val="0"/>
          <w:color w:val="auto"/>
          <w:kern w:val="2"/>
          <w:sz w:val="32"/>
          <w:szCs w:val="32"/>
          <w:lang w:val="en-US" w:eastAsia="zh-CN" w:bidi="ar-SA"/>
        </w:rPr>
        <w:t>12</w:t>
      </w:r>
      <w:r>
        <w:rPr>
          <w:rFonts w:hint="eastAsia" w:ascii="仿宋_GB2312" w:hAnsi="Times New Roman" w:eastAsia="仿宋_GB2312" w:cs="仿宋_GB2312"/>
          <w:b w:val="0"/>
          <w:color w:val="auto"/>
          <w:kern w:val="2"/>
          <w:sz w:val="32"/>
          <w:szCs w:val="32"/>
          <w:lang w:val="en-US" w:eastAsia="zh-Hans" w:bidi="ar-SA"/>
        </w:rPr>
        <w:t>月</w:t>
      </w:r>
      <w:r>
        <w:rPr>
          <w:rFonts w:hint="eastAsia" w:ascii="仿宋_GB2312" w:cs="仿宋_GB2312"/>
          <w:b w:val="0"/>
          <w:color w:val="auto"/>
          <w:kern w:val="2"/>
          <w:sz w:val="32"/>
          <w:szCs w:val="32"/>
          <w:lang w:val="en-US" w:eastAsia="zh-CN" w:bidi="ar-SA"/>
        </w:rPr>
        <w:t>25日</w:t>
      </w:r>
      <w:r>
        <w:rPr>
          <w:rFonts w:hint="eastAsia" w:ascii="仿宋_GB2312" w:hAnsi="Times New Roman" w:eastAsia="仿宋_GB2312" w:cs="仿宋_GB2312"/>
          <w:b w:val="0"/>
          <w:color w:val="auto"/>
          <w:kern w:val="2"/>
          <w:sz w:val="32"/>
          <w:szCs w:val="32"/>
          <w:lang w:val="en-US" w:eastAsia="zh-Hans" w:bidi="ar-SA"/>
        </w:rPr>
        <w:t>完成，资金已于202</w:t>
      </w:r>
      <w:r>
        <w:rPr>
          <w:rFonts w:hint="eastAsia" w:ascii="仿宋_GB2312" w:hAnsi="Times New Roman" w:eastAsia="仿宋_GB2312" w:cs="仿宋_GB2312"/>
          <w:b w:val="0"/>
          <w:color w:val="auto"/>
          <w:kern w:val="2"/>
          <w:sz w:val="32"/>
          <w:szCs w:val="32"/>
          <w:lang w:val="en-US" w:eastAsia="zh-CN" w:bidi="ar-SA"/>
        </w:rPr>
        <w:t>3</w:t>
      </w:r>
      <w:r>
        <w:rPr>
          <w:rFonts w:hint="eastAsia" w:ascii="仿宋_GB2312" w:hAnsi="Times New Roman" w:eastAsia="仿宋_GB2312" w:cs="仿宋_GB2312"/>
          <w:b w:val="0"/>
          <w:color w:val="auto"/>
          <w:kern w:val="2"/>
          <w:sz w:val="32"/>
          <w:szCs w:val="32"/>
          <w:lang w:val="en-US" w:eastAsia="zh-Hans" w:bidi="ar-SA"/>
        </w:rPr>
        <w:t>年</w:t>
      </w:r>
      <w:r>
        <w:rPr>
          <w:rFonts w:hint="eastAsia" w:ascii="仿宋_GB2312" w:hAnsi="Times New Roman" w:eastAsia="仿宋_GB2312" w:cs="仿宋_GB2312"/>
          <w:b w:val="0"/>
          <w:color w:val="auto"/>
          <w:kern w:val="2"/>
          <w:sz w:val="32"/>
          <w:szCs w:val="32"/>
          <w:lang w:val="en-US" w:eastAsia="zh-CN" w:bidi="ar-SA"/>
        </w:rPr>
        <w:t>12</w:t>
      </w:r>
      <w:r>
        <w:rPr>
          <w:rFonts w:hint="eastAsia" w:ascii="仿宋_GB2312" w:hAnsi="Times New Roman" w:eastAsia="仿宋_GB2312" w:cs="仿宋_GB2312"/>
          <w:b w:val="0"/>
          <w:color w:val="auto"/>
          <w:kern w:val="2"/>
          <w:sz w:val="32"/>
          <w:szCs w:val="32"/>
          <w:lang w:val="en-US" w:eastAsia="zh-Hans" w:bidi="ar-SA"/>
        </w:rPr>
        <w:t>月</w:t>
      </w:r>
      <w:r>
        <w:rPr>
          <w:rFonts w:hint="eastAsia" w:ascii="仿宋_GB2312" w:cs="仿宋_GB2312"/>
          <w:b w:val="0"/>
          <w:color w:val="auto"/>
          <w:kern w:val="2"/>
          <w:sz w:val="32"/>
          <w:szCs w:val="32"/>
          <w:lang w:val="en-US" w:eastAsia="zh-CN" w:bidi="ar-SA"/>
        </w:rPr>
        <w:t>25</w:t>
      </w:r>
      <w:r>
        <w:rPr>
          <w:rFonts w:hint="eastAsia" w:ascii="仿宋_GB2312" w:hAnsi="Times New Roman" w:eastAsia="仿宋_GB2312" w:cs="仿宋_GB2312"/>
          <w:b w:val="0"/>
          <w:color w:val="auto"/>
          <w:kern w:val="2"/>
          <w:sz w:val="32"/>
          <w:szCs w:val="32"/>
          <w:lang w:val="en-US" w:eastAsia="zh-Hans" w:bidi="ar-SA"/>
        </w:rPr>
        <w:t>全部支付完毕，与预期目标指标一致，根据评分标准，该指标</w:t>
      </w:r>
      <w:r>
        <w:rPr>
          <w:rFonts w:hint="eastAsia" w:ascii="仿宋_GB2312" w:hAnsi="Times New Roman" w:eastAsia="仿宋_GB2312" w:cs="仿宋_GB2312"/>
          <w:b w:val="0"/>
          <w:color w:val="auto"/>
          <w:kern w:val="2"/>
          <w:sz w:val="32"/>
          <w:szCs w:val="32"/>
          <w:lang w:val="en-US" w:eastAsia="zh-CN" w:bidi="ar-SA"/>
        </w:rPr>
        <w:t>10</w:t>
      </w:r>
      <w:r>
        <w:rPr>
          <w:rFonts w:hint="eastAsia" w:ascii="仿宋_GB2312" w:hAnsi="Times New Roman" w:eastAsia="仿宋_GB2312" w:cs="仿宋_GB2312"/>
          <w:b w:val="0"/>
          <w:color w:val="auto"/>
          <w:kern w:val="2"/>
          <w:sz w:val="32"/>
          <w:szCs w:val="32"/>
          <w:lang w:val="en-US" w:eastAsia="zh-Hans" w:bidi="ar-SA"/>
        </w:rPr>
        <w:t>分，得</w:t>
      </w:r>
      <w:r>
        <w:rPr>
          <w:rFonts w:hint="eastAsia" w:ascii="仿宋_GB2312" w:hAnsi="Times New Roman" w:eastAsia="仿宋_GB2312" w:cs="仿宋_GB2312"/>
          <w:b w:val="0"/>
          <w:color w:val="auto"/>
          <w:kern w:val="2"/>
          <w:sz w:val="32"/>
          <w:szCs w:val="32"/>
          <w:lang w:val="en-US" w:eastAsia="zh-CN" w:bidi="ar-SA"/>
        </w:rPr>
        <w:t>10</w:t>
      </w:r>
      <w:r>
        <w:rPr>
          <w:rFonts w:hint="eastAsia" w:ascii="仿宋_GB2312" w:hAnsi="Times New Roman" w:eastAsia="仿宋_GB2312" w:cs="仿宋_GB2312"/>
          <w:b w:val="0"/>
          <w:color w:val="auto"/>
          <w:kern w:val="2"/>
          <w:sz w:val="32"/>
          <w:szCs w:val="32"/>
          <w:lang w:val="en-US" w:eastAsia="zh-Hans" w:bidi="ar-SA"/>
        </w:rPr>
        <w:t>分。</w:t>
      </w:r>
    </w:p>
    <w:p w14:paraId="48243211">
      <w:pPr>
        <w:pStyle w:val="7"/>
        <w:spacing w:before="0" w:after="0" w:line="600" w:lineRule="exact"/>
        <w:ind w:left="643" w:firstLine="0" w:firstLineChars="0"/>
        <w:jc w:val="both"/>
        <w:rPr>
          <w:rFonts w:hint="eastAsia" w:ascii="仿宋_GB2312" w:cs="仿宋_GB2312"/>
          <w:bCs/>
          <w:color w:val="auto"/>
          <w:sz w:val="32"/>
          <w:szCs w:val="32"/>
        </w:rPr>
      </w:pPr>
      <w:r>
        <w:rPr>
          <w:rFonts w:hint="eastAsia" w:ascii="仿宋_GB2312" w:cs="仿宋_GB2312"/>
          <w:bCs/>
          <w:color w:val="auto"/>
          <w:sz w:val="32"/>
          <w:szCs w:val="32"/>
          <w:lang w:val="en-US" w:eastAsia="zh-CN"/>
        </w:rPr>
        <w:t>4.</w:t>
      </w:r>
      <w:r>
        <w:rPr>
          <w:rFonts w:hint="eastAsia" w:ascii="仿宋_GB2312" w:cs="仿宋_GB2312"/>
          <w:bCs/>
          <w:color w:val="auto"/>
          <w:sz w:val="32"/>
          <w:szCs w:val="32"/>
        </w:rPr>
        <w:t>产出成本</w:t>
      </w:r>
    </w:p>
    <w:p w14:paraId="2B1B7D9B">
      <w:pPr>
        <w:spacing w:line="600" w:lineRule="exact"/>
        <w:ind w:firstLine="640"/>
        <w:rPr>
          <w:rFonts w:hint="eastAsia" w:ascii="仿宋_GB2312" w:hAnsi="Times New Roman" w:eastAsia="仿宋_GB2312" w:cs="仿宋_GB2312"/>
          <w:b/>
          <w:bCs/>
          <w:color w:val="auto"/>
          <w:kern w:val="2"/>
          <w:sz w:val="32"/>
          <w:szCs w:val="32"/>
          <w:lang w:val="en-US" w:eastAsia="zh-CN" w:bidi="ar-SA"/>
        </w:rPr>
      </w:pPr>
      <w:r>
        <w:rPr>
          <w:rFonts w:hint="eastAsia" w:ascii="仿宋_GB2312" w:cs="仿宋_GB2312"/>
          <w:b w:val="0"/>
          <w:color w:val="auto"/>
          <w:kern w:val="2"/>
          <w:sz w:val="32"/>
          <w:szCs w:val="32"/>
          <w:lang w:val="en-US" w:eastAsia="zh-CN" w:bidi="ar-SA"/>
        </w:rPr>
        <w:t>经</w:t>
      </w:r>
      <w:r>
        <w:rPr>
          <w:rFonts w:hint="eastAsia" w:ascii="仿宋_GB2312" w:hAnsi="Times New Roman" w:eastAsia="仿宋_GB2312" w:cs="仿宋_GB2312"/>
          <w:b w:val="0"/>
          <w:color w:val="auto"/>
          <w:kern w:val="2"/>
          <w:sz w:val="32"/>
          <w:szCs w:val="32"/>
          <w:lang w:val="en-US" w:eastAsia="zh-CN" w:bidi="ar-SA"/>
        </w:rPr>
        <w:t>济成本</w:t>
      </w:r>
      <w:r>
        <w:rPr>
          <w:rFonts w:hint="eastAsia" w:ascii="仿宋_GB2312" w:hAnsi="Times New Roman" w:eastAsia="仿宋_GB2312" w:cs="仿宋_GB2312"/>
          <w:b w:val="0"/>
          <w:color w:val="auto"/>
          <w:kern w:val="2"/>
          <w:sz w:val="32"/>
          <w:szCs w:val="32"/>
          <w:lang w:val="en-US" w:eastAsia="zh-Hans" w:bidi="ar-SA"/>
        </w:rPr>
        <w:t>“公共图书馆、美术馆、文化馆补助资金”指标，预期指标值为“&lt;=40万元”，根据资金支付</w:t>
      </w:r>
      <w:r>
        <w:rPr>
          <w:rFonts w:hint="eastAsia" w:ascii="仿宋_GB2312" w:cs="仿宋_GB2312"/>
          <w:b w:val="0"/>
          <w:color w:val="auto"/>
          <w:kern w:val="2"/>
          <w:sz w:val="32"/>
          <w:szCs w:val="32"/>
          <w:lang w:val="en-US" w:eastAsia="zh-CN" w:bidi="ar-SA"/>
        </w:rPr>
        <w:t>表</w:t>
      </w:r>
      <w:r>
        <w:rPr>
          <w:rFonts w:hint="eastAsia" w:ascii="仿宋_GB2312" w:hAnsi="Times New Roman" w:eastAsia="仿宋_GB2312" w:cs="仿宋_GB2312"/>
          <w:b w:val="0"/>
          <w:color w:val="auto"/>
          <w:kern w:val="2"/>
          <w:sz w:val="32"/>
          <w:szCs w:val="32"/>
          <w:lang w:val="en-US" w:eastAsia="zh-Hans" w:bidi="ar-SA"/>
        </w:rPr>
        <w:t>显示，本</w:t>
      </w:r>
      <w:r>
        <w:rPr>
          <w:rFonts w:hint="eastAsia" w:ascii="仿宋_GB2312" w:hAnsi="Times New Roman" w:eastAsia="仿宋_GB2312" w:cs="仿宋_GB2312"/>
          <w:b w:val="0"/>
          <w:color w:val="auto"/>
          <w:kern w:val="2"/>
          <w:sz w:val="32"/>
          <w:szCs w:val="32"/>
          <w:lang w:val="en-US" w:eastAsia="zh-CN" w:bidi="ar-SA"/>
        </w:rPr>
        <w:t>项目2023年12月</w:t>
      </w:r>
      <w:r>
        <w:rPr>
          <w:rFonts w:hint="eastAsia" w:ascii="仿宋_GB2312" w:cs="仿宋_GB2312"/>
          <w:b w:val="0"/>
          <w:color w:val="auto"/>
          <w:kern w:val="2"/>
          <w:sz w:val="32"/>
          <w:szCs w:val="32"/>
          <w:lang w:val="en-US" w:eastAsia="zh-CN" w:bidi="ar-SA"/>
        </w:rPr>
        <w:t>31日前</w:t>
      </w:r>
      <w:r>
        <w:rPr>
          <w:rFonts w:hint="eastAsia" w:ascii="仿宋_GB2312" w:hAnsi="Times New Roman" w:eastAsia="仿宋_GB2312" w:cs="仿宋_GB2312"/>
          <w:b w:val="0"/>
          <w:color w:val="auto"/>
          <w:kern w:val="2"/>
          <w:sz w:val="32"/>
          <w:szCs w:val="32"/>
          <w:lang w:val="en-US" w:eastAsia="zh-CN" w:bidi="ar-SA"/>
        </w:rPr>
        <w:t>共支出40万元</w:t>
      </w:r>
      <w:r>
        <w:rPr>
          <w:rFonts w:hint="eastAsia" w:ascii="仿宋_GB2312" w:hAnsi="Times New Roman" w:eastAsia="仿宋_GB2312" w:cs="仿宋_GB2312"/>
          <w:b w:val="0"/>
          <w:color w:val="auto"/>
          <w:kern w:val="2"/>
          <w:sz w:val="32"/>
          <w:szCs w:val="32"/>
          <w:lang w:val="en-US" w:eastAsia="zh-Hans" w:bidi="ar-SA"/>
        </w:rPr>
        <w:t>，资金</w:t>
      </w:r>
      <w:r>
        <w:rPr>
          <w:rFonts w:hint="eastAsia" w:ascii="仿宋_GB2312" w:hAnsi="Times New Roman" w:eastAsia="仿宋_GB2312" w:cs="仿宋_GB2312"/>
          <w:b w:val="0"/>
          <w:color w:val="auto"/>
          <w:kern w:val="2"/>
          <w:sz w:val="32"/>
          <w:szCs w:val="32"/>
          <w:lang w:val="en-US" w:eastAsia="zh-CN" w:bidi="ar-SA"/>
        </w:rPr>
        <w:t>支出能够控制在年度计划成本范围内，根据评分标准，该指标10分，得10分。</w:t>
      </w:r>
    </w:p>
    <w:p w14:paraId="1BEBA483">
      <w:pPr>
        <w:pStyle w:val="4"/>
        <w:spacing w:line="600" w:lineRule="exact"/>
        <w:ind w:left="560" w:leftChars="200" w:firstLine="0" w:firstLineChars="0"/>
        <w:rPr>
          <w:rFonts w:hint="eastAsia"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val="en-US" w:eastAsia="zh-CN"/>
        </w:rPr>
        <w:t>四</w:t>
      </w:r>
      <w:r>
        <w:rPr>
          <w:rFonts w:hint="eastAsia" w:ascii="楷体_GB2312" w:eastAsia="楷体_GB2312"/>
          <w:color w:val="auto"/>
          <w:szCs w:val="32"/>
        </w:rPr>
        <w:t>）项目效益情况</w:t>
      </w:r>
    </w:p>
    <w:p w14:paraId="7061B22C">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14:paraId="6994F31B">
      <w:pPr>
        <w:overflowPunct w:val="0"/>
        <w:spacing w:line="600" w:lineRule="exact"/>
        <w:ind w:firstLine="640"/>
        <w:contextualSpacing/>
        <w:rPr>
          <w:rFonts w:hint="eastAsia" w:ascii="仿宋_GB2312" w:hAnsi="Times New Roman" w:cs="Times New Roman"/>
          <w:color w:val="auto"/>
          <w:sz w:val="32"/>
          <w:szCs w:val="32"/>
        </w:rPr>
      </w:pPr>
      <w:r>
        <w:rPr>
          <w:rFonts w:hint="eastAsia" w:ascii="仿宋_GB2312" w:hAnsi="仿宋_GB2312" w:cs="仿宋_GB2312"/>
          <w:b/>
          <w:bCs/>
          <w:sz w:val="32"/>
          <w:lang w:val="en-US" w:eastAsia="zh-CN"/>
        </w:rPr>
        <w:t>1.社会效益指标</w:t>
      </w:r>
    </w:p>
    <w:p w14:paraId="07DA6DD2">
      <w:pPr>
        <w:overflowPunct w:val="0"/>
        <w:spacing w:line="600" w:lineRule="exact"/>
        <w:ind w:firstLine="640"/>
        <w:contextualSpacing/>
        <w:rPr>
          <w:rFonts w:hint="eastAsia" w:ascii="仿宋_GB2312" w:hAnsi="Times New Roman" w:cs="Times New Roman"/>
          <w:color w:val="auto"/>
          <w:sz w:val="32"/>
          <w:szCs w:val="32"/>
        </w:rPr>
      </w:pPr>
      <w:r>
        <w:rPr>
          <w:rFonts w:hint="eastAsia" w:ascii="仿宋_GB2312" w:hAnsi="Times New Roman" w:cs="Times New Roman"/>
          <w:color w:val="auto"/>
          <w:sz w:val="32"/>
          <w:szCs w:val="32"/>
          <w:lang w:eastAsia="zh-Hans"/>
        </w:rPr>
        <w:t>“</w:t>
      </w:r>
      <w:r>
        <w:rPr>
          <w:rFonts w:hint="eastAsia" w:ascii="仿宋_GB2312" w:hAnsi="Times New Roman" w:cs="Times New Roman"/>
          <w:color w:val="auto"/>
          <w:sz w:val="32"/>
          <w:szCs w:val="32"/>
        </w:rPr>
        <w:t>保障群众精神文化需求</w:t>
      </w:r>
      <w:r>
        <w:rPr>
          <w:rFonts w:hint="eastAsia" w:ascii="仿宋_GB2312" w:hAnsi="Times New Roman" w:cs="Times New Roman"/>
          <w:color w:val="auto"/>
          <w:sz w:val="32"/>
          <w:szCs w:val="32"/>
          <w:lang w:eastAsia="zh-Hans"/>
        </w:rPr>
        <w:t>”指标，预期指标值为“有效</w:t>
      </w:r>
      <w:r>
        <w:rPr>
          <w:rFonts w:hint="eastAsia" w:ascii="仿宋_GB2312" w:hAnsi="Times New Roman" w:cs="Times New Roman"/>
          <w:color w:val="auto"/>
          <w:sz w:val="32"/>
          <w:szCs w:val="32"/>
          <w:lang w:val="en-US" w:eastAsia="zh-CN"/>
        </w:rPr>
        <w:t>保障</w:t>
      </w:r>
      <w:r>
        <w:rPr>
          <w:rFonts w:hint="eastAsia" w:ascii="仿宋_GB2312" w:hAnsi="Times New Roman" w:cs="Times New Roman"/>
          <w:color w:val="auto"/>
          <w:sz w:val="32"/>
          <w:szCs w:val="32"/>
          <w:lang w:eastAsia="zh-Hans"/>
        </w:rPr>
        <w:t>”，</w:t>
      </w:r>
      <w:r>
        <w:rPr>
          <w:rFonts w:hint="eastAsia" w:ascii="仿宋_GB2312" w:hAnsi="Times New Roman" w:cs="Times New Roman"/>
          <w:color w:val="auto"/>
          <w:sz w:val="32"/>
          <w:szCs w:val="32"/>
        </w:rPr>
        <w:t>根据</w:t>
      </w:r>
      <w:r>
        <w:rPr>
          <w:rFonts w:hint="eastAsia" w:ascii="仿宋_GB2312" w:cs="Times New Roman"/>
          <w:color w:val="auto"/>
          <w:sz w:val="32"/>
          <w:szCs w:val="32"/>
          <w:lang w:val="en-US" w:eastAsia="zh-CN"/>
        </w:rPr>
        <w:t>说明</w:t>
      </w:r>
      <w:r>
        <w:rPr>
          <w:rFonts w:hint="eastAsia" w:ascii="仿宋_GB2312" w:hAnsi="Times New Roman" w:cs="Times New Roman"/>
          <w:color w:val="auto"/>
          <w:sz w:val="32"/>
          <w:szCs w:val="32"/>
        </w:rPr>
        <w:t>，实际完成值为</w:t>
      </w:r>
      <w:r>
        <w:rPr>
          <w:rFonts w:hint="eastAsia" w:ascii="仿宋_GB2312" w:hAnsi="Times New Roman" w:cs="Times New Roman"/>
          <w:color w:val="auto"/>
          <w:sz w:val="32"/>
          <w:szCs w:val="32"/>
          <w:lang w:eastAsia="zh-Hans"/>
        </w:rPr>
        <w:t>“</w:t>
      </w:r>
      <w:r>
        <w:rPr>
          <w:rFonts w:hint="eastAsia" w:ascii="仿宋_GB2312" w:cs="Times New Roman"/>
          <w:color w:val="auto"/>
          <w:sz w:val="32"/>
          <w:szCs w:val="32"/>
          <w:lang w:val="en-US" w:eastAsia="zh-CN"/>
        </w:rPr>
        <w:t>基本</w:t>
      </w:r>
      <w:r>
        <w:rPr>
          <w:rFonts w:hint="eastAsia" w:ascii="仿宋_GB2312" w:hAnsi="Times New Roman" w:cs="Times New Roman"/>
          <w:color w:val="auto"/>
          <w:sz w:val="32"/>
          <w:szCs w:val="32"/>
          <w:lang w:val="en-US" w:eastAsia="zh-CN"/>
        </w:rPr>
        <w:t>达成指标</w:t>
      </w:r>
      <w:r>
        <w:rPr>
          <w:rFonts w:hint="eastAsia" w:ascii="仿宋_GB2312" w:hAnsi="Times New Roman" w:cs="Times New Roman"/>
          <w:color w:val="auto"/>
          <w:sz w:val="32"/>
          <w:szCs w:val="32"/>
          <w:lang w:eastAsia="zh-Hans"/>
        </w:rPr>
        <w:t>”</w:t>
      </w:r>
      <w:r>
        <w:rPr>
          <w:rFonts w:hint="eastAsia" w:ascii="仿宋_GB2312" w:hAnsi="Times New Roman" w:cs="Times New Roman"/>
          <w:color w:val="auto"/>
          <w:sz w:val="32"/>
          <w:szCs w:val="32"/>
          <w:lang w:eastAsia="zh-CN"/>
        </w:rPr>
        <w:t>，</w:t>
      </w:r>
      <w:r>
        <w:rPr>
          <w:rFonts w:hint="eastAsia" w:ascii="仿宋_GB2312" w:hAnsi="Times New Roman" w:cs="Times New Roman"/>
          <w:color w:val="auto"/>
          <w:sz w:val="32"/>
          <w:szCs w:val="32"/>
        </w:rPr>
        <w:t>根据评分标准，该指标</w:t>
      </w:r>
      <w:r>
        <w:rPr>
          <w:rFonts w:hint="eastAsia" w:ascii="仿宋_GB2312" w:cs="Times New Roman"/>
          <w:color w:val="auto"/>
          <w:sz w:val="32"/>
          <w:szCs w:val="32"/>
          <w:lang w:val="en-US" w:eastAsia="zh-CN"/>
        </w:rPr>
        <w:t>10</w:t>
      </w:r>
      <w:r>
        <w:rPr>
          <w:rFonts w:hint="eastAsia" w:ascii="仿宋_GB2312" w:hAnsi="Times New Roman" w:cs="Times New Roman"/>
          <w:color w:val="auto"/>
          <w:sz w:val="32"/>
          <w:szCs w:val="32"/>
        </w:rPr>
        <w:t>分，得</w:t>
      </w:r>
      <w:r>
        <w:rPr>
          <w:rFonts w:hint="eastAsia" w:ascii="仿宋_GB2312" w:cs="Times New Roman"/>
          <w:color w:val="auto"/>
          <w:sz w:val="32"/>
          <w:szCs w:val="32"/>
          <w:lang w:val="en-US" w:eastAsia="zh-CN"/>
        </w:rPr>
        <w:t>10</w:t>
      </w:r>
      <w:r>
        <w:rPr>
          <w:rFonts w:hint="eastAsia" w:ascii="仿宋_GB2312" w:hAnsi="Times New Roman" w:cs="Times New Roman"/>
          <w:color w:val="auto"/>
          <w:sz w:val="32"/>
          <w:szCs w:val="32"/>
        </w:rPr>
        <w:t>分</w:t>
      </w:r>
    </w:p>
    <w:p w14:paraId="7CF2369A">
      <w:pPr>
        <w:overflowPunct w:val="0"/>
        <w:spacing w:line="600" w:lineRule="exact"/>
        <w:ind w:firstLine="640"/>
        <w:contextualSpacing/>
        <w:rPr>
          <w:color w:val="auto"/>
        </w:rPr>
      </w:pPr>
      <w:r>
        <w:rPr>
          <w:rFonts w:hint="eastAsia" w:ascii="仿宋_GB2312" w:hAnsi="Times New Roman" w:cs="Times New Roman"/>
          <w:color w:val="auto"/>
          <w:sz w:val="32"/>
          <w:szCs w:val="32"/>
          <w:lang w:eastAsia="zh-Hans"/>
        </w:rPr>
        <w:t>“</w:t>
      </w:r>
      <w:r>
        <w:rPr>
          <w:rFonts w:hint="eastAsia" w:ascii="仿宋_GB2312" w:hAnsi="Times New Roman" w:cs="Times New Roman"/>
          <w:color w:val="auto"/>
          <w:sz w:val="32"/>
          <w:szCs w:val="32"/>
        </w:rPr>
        <w:t>弘扬传承中华优秀传统文化</w:t>
      </w:r>
      <w:r>
        <w:rPr>
          <w:rFonts w:hint="eastAsia" w:ascii="仿宋_GB2312" w:hAnsi="Times New Roman" w:cs="Times New Roman"/>
          <w:color w:val="auto"/>
          <w:sz w:val="32"/>
          <w:szCs w:val="32"/>
          <w:lang w:eastAsia="zh-Hans"/>
        </w:rPr>
        <w:t>”指标，预期指标值为“有效</w:t>
      </w:r>
      <w:r>
        <w:rPr>
          <w:rFonts w:hint="eastAsia" w:ascii="仿宋_GB2312" w:hAnsi="Times New Roman" w:cs="Times New Roman"/>
          <w:color w:val="auto"/>
          <w:sz w:val="32"/>
          <w:szCs w:val="32"/>
          <w:lang w:val="en-US" w:eastAsia="zh-CN"/>
        </w:rPr>
        <w:t>保障</w:t>
      </w:r>
      <w:r>
        <w:rPr>
          <w:rFonts w:hint="eastAsia" w:ascii="仿宋_GB2312" w:hAnsi="Times New Roman" w:cs="Times New Roman"/>
          <w:color w:val="auto"/>
          <w:sz w:val="32"/>
          <w:szCs w:val="32"/>
          <w:lang w:eastAsia="zh-Hans"/>
        </w:rPr>
        <w:t>”，</w:t>
      </w:r>
      <w:r>
        <w:rPr>
          <w:rFonts w:hint="eastAsia" w:ascii="仿宋_GB2312" w:hAnsi="Times New Roman" w:cs="Times New Roman"/>
          <w:color w:val="auto"/>
          <w:sz w:val="32"/>
          <w:szCs w:val="32"/>
        </w:rPr>
        <w:t>根据</w:t>
      </w:r>
      <w:r>
        <w:rPr>
          <w:rFonts w:hint="eastAsia" w:ascii="仿宋_GB2312" w:cs="Times New Roman"/>
          <w:color w:val="auto"/>
          <w:sz w:val="32"/>
          <w:szCs w:val="32"/>
          <w:lang w:val="en-US" w:eastAsia="zh-CN"/>
        </w:rPr>
        <w:t>社会效益说明</w:t>
      </w:r>
      <w:r>
        <w:rPr>
          <w:rFonts w:hint="eastAsia" w:ascii="仿宋_GB2312" w:hAnsi="Times New Roman" w:cs="Times New Roman"/>
          <w:color w:val="auto"/>
          <w:sz w:val="32"/>
          <w:szCs w:val="32"/>
        </w:rPr>
        <w:t>，实际完成值为</w:t>
      </w:r>
      <w:r>
        <w:rPr>
          <w:rFonts w:hint="eastAsia" w:ascii="仿宋_GB2312" w:hAnsi="Times New Roman" w:cs="Times New Roman"/>
          <w:color w:val="auto"/>
          <w:sz w:val="32"/>
          <w:szCs w:val="32"/>
          <w:lang w:eastAsia="zh-Hans"/>
        </w:rPr>
        <w:t>“</w:t>
      </w:r>
      <w:r>
        <w:rPr>
          <w:rFonts w:hint="eastAsia" w:ascii="仿宋_GB2312" w:cs="Times New Roman"/>
          <w:color w:val="auto"/>
          <w:sz w:val="32"/>
          <w:szCs w:val="32"/>
          <w:lang w:val="en-US" w:eastAsia="zh-CN"/>
        </w:rPr>
        <w:t>基本</w:t>
      </w:r>
      <w:r>
        <w:rPr>
          <w:rFonts w:hint="eastAsia" w:ascii="仿宋_GB2312" w:hAnsi="Times New Roman" w:cs="Times New Roman"/>
          <w:color w:val="auto"/>
          <w:sz w:val="32"/>
          <w:szCs w:val="32"/>
          <w:lang w:val="en-US" w:eastAsia="zh-CN"/>
        </w:rPr>
        <w:t>达成指标</w:t>
      </w:r>
      <w:r>
        <w:rPr>
          <w:rFonts w:hint="eastAsia" w:ascii="仿宋_GB2312" w:hAnsi="Times New Roman" w:cs="Times New Roman"/>
          <w:color w:val="auto"/>
          <w:sz w:val="32"/>
          <w:szCs w:val="32"/>
          <w:lang w:eastAsia="zh-Hans"/>
        </w:rPr>
        <w:t>”</w:t>
      </w:r>
      <w:r>
        <w:rPr>
          <w:rFonts w:hint="eastAsia" w:ascii="仿宋_GB2312" w:hAnsi="Times New Roman" w:cs="Times New Roman"/>
          <w:color w:val="auto"/>
          <w:sz w:val="32"/>
          <w:szCs w:val="32"/>
          <w:lang w:eastAsia="zh-CN"/>
        </w:rPr>
        <w:t>，</w:t>
      </w:r>
      <w:r>
        <w:rPr>
          <w:rFonts w:hint="eastAsia" w:ascii="仿宋_GB2312" w:hAnsi="Times New Roman" w:cs="Times New Roman"/>
          <w:color w:val="auto"/>
          <w:sz w:val="32"/>
          <w:szCs w:val="32"/>
        </w:rPr>
        <w:t>根据评分标准，该指标</w:t>
      </w:r>
      <w:r>
        <w:rPr>
          <w:rFonts w:hint="eastAsia" w:ascii="仿宋_GB2312" w:cs="Times New Roman"/>
          <w:color w:val="auto"/>
          <w:sz w:val="32"/>
          <w:szCs w:val="32"/>
          <w:lang w:val="en-US" w:eastAsia="zh-CN"/>
        </w:rPr>
        <w:t>10</w:t>
      </w:r>
      <w:r>
        <w:rPr>
          <w:rFonts w:hint="eastAsia" w:ascii="仿宋_GB2312" w:hAnsi="Times New Roman" w:cs="Times New Roman"/>
          <w:color w:val="auto"/>
          <w:sz w:val="32"/>
          <w:szCs w:val="32"/>
        </w:rPr>
        <w:t>分，得</w:t>
      </w:r>
      <w:r>
        <w:rPr>
          <w:rFonts w:hint="eastAsia" w:ascii="仿宋_GB2312" w:cs="Times New Roman"/>
          <w:color w:val="auto"/>
          <w:sz w:val="32"/>
          <w:szCs w:val="32"/>
          <w:lang w:val="en-US" w:eastAsia="zh-CN"/>
        </w:rPr>
        <w:t>10</w:t>
      </w:r>
      <w:r>
        <w:rPr>
          <w:rFonts w:hint="eastAsia" w:ascii="仿宋_GB2312" w:hAnsi="Times New Roman" w:cs="Times New Roman"/>
          <w:color w:val="auto"/>
          <w:sz w:val="32"/>
          <w:szCs w:val="32"/>
        </w:rPr>
        <w:t>分</w:t>
      </w:r>
      <w:r>
        <w:rPr>
          <w:rFonts w:hint="eastAsia" w:ascii="仿宋_GB2312" w:cs="Times New Roman"/>
          <w:color w:val="auto"/>
          <w:sz w:val="32"/>
          <w:szCs w:val="32"/>
          <w:lang w:eastAsia="zh-CN"/>
        </w:rPr>
        <w:t>。</w:t>
      </w:r>
    </w:p>
    <w:p w14:paraId="648B33A5">
      <w:pPr>
        <w:spacing w:line="600" w:lineRule="exact"/>
        <w:ind w:firstLine="640"/>
        <w:rPr>
          <w:rFonts w:hint="eastAsia" w:ascii="仿宋_GB2312"/>
          <w:b/>
          <w:bCs/>
          <w:color w:val="auto"/>
          <w:sz w:val="32"/>
          <w:szCs w:val="32"/>
        </w:rPr>
      </w:pPr>
      <w:r>
        <w:rPr>
          <w:rFonts w:hint="eastAsia" w:ascii="仿宋_GB2312" w:hAnsi="仿宋_GB2312" w:cs="仿宋_GB2312"/>
          <w:b/>
          <w:bCs/>
          <w:color w:val="auto"/>
          <w:sz w:val="32"/>
          <w:lang w:val="en-US" w:eastAsia="zh-CN"/>
        </w:rPr>
        <w:t>2.</w:t>
      </w:r>
      <w:r>
        <w:rPr>
          <w:rFonts w:hint="eastAsia" w:ascii="仿宋_GB2312"/>
          <w:b/>
          <w:bCs/>
          <w:color w:val="auto"/>
          <w:sz w:val="32"/>
          <w:szCs w:val="32"/>
        </w:rPr>
        <w:t>经济效益指标</w:t>
      </w:r>
    </w:p>
    <w:p w14:paraId="5BB01740">
      <w:pPr>
        <w:spacing w:line="600" w:lineRule="exact"/>
        <w:ind w:firstLine="643"/>
        <w:rPr>
          <w:color w:val="auto"/>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14:paraId="1187118F">
      <w:pPr>
        <w:spacing w:line="600" w:lineRule="exact"/>
        <w:ind w:firstLine="643"/>
        <w:rPr>
          <w:rFonts w:ascii="仿宋_GB2312"/>
          <w:b/>
          <w:bCs/>
          <w:color w:val="auto"/>
          <w:sz w:val="32"/>
          <w:szCs w:val="32"/>
        </w:rPr>
      </w:pPr>
      <w:r>
        <w:rPr>
          <w:rFonts w:hint="eastAsia" w:ascii="仿宋_GB2312" w:hAnsi="仿宋_GB2312" w:cs="仿宋_GB2312"/>
          <w:b/>
          <w:bCs/>
          <w:color w:val="auto"/>
          <w:sz w:val="32"/>
          <w:lang w:val="en-US" w:eastAsia="zh-CN"/>
        </w:rPr>
        <w:t>3.</w:t>
      </w:r>
      <w:r>
        <w:rPr>
          <w:rFonts w:hint="eastAsia" w:ascii="仿宋_GB2312"/>
          <w:b/>
          <w:bCs/>
          <w:color w:val="auto"/>
          <w:sz w:val="32"/>
          <w:szCs w:val="32"/>
        </w:rPr>
        <w:t>生态效益指标</w:t>
      </w:r>
    </w:p>
    <w:p w14:paraId="533B2F99">
      <w:pPr>
        <w:spacing w:line="600" w:lineRule="exact"/>
        <w:ind w:firstLine="640"/>
        <w:rPr>
          <w:rFonts w:hint="eastAsia" w:ascii="仿宋_GB2312" w:eastAsia="仿宋_GB2312"/>
          <w:b/>
          <w:color w:val="auto"/>
          <w:sz w:val="32"/>
          <w:szCs w:val="32"/>
          <w:lang w:eastAsia="zh-CN"/>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14:paraId="5A4E7410">
      <w:pPr>
        <w:pStyle w:val="4"/>
        <w:spacing w:line="600" w:lineRule="exact"/>
        <w:ind w:left="560" w:leftChars="200" w:firstLine="0" w:firstLineChars="0"/>
        <w:rPr>
          <w:rFonts w:hint="eastAsia" w:ascii="仿宋_GB2312" w:cs="仿宋_GB2312"/>
          <w:color w:val="auto"/>
          <w:kern w:val="2"/>
          <w:sz w:val="32"/>
          <w:szCs w:val="32"/>
        </w:rPr>
      </w:pPr>
      <w:r>
        <w:rPr>
          <w:rFonts w:hint="eastAsia" w:ascii="楷体_GB2312" w:eastAsia="楷体_GB2312"/>
          <w:color w:val="auto"/>
          <w:szCs w:val="32"/>
          <w:lang w:eastAsia="zh-CN"/>
        </w:rPr>
        <w:t>（</w:t>
      </w:r>
      <w:r>
        <w:rPr>
          <w:rFonts w:hint="eastAsia" w:ascii="楷体_GB2312" w:eastAsia="楷体_GB2312"/>
          <w:color w:val="auto"/>
          <w:szCs w:val="32"/>
          <w:lang w:val="en-US" w:eastAsia="zh-CN"/>
        </w:rPr>
        <w:t>五</w:t>
      </w:r>
      <w:r>
        <w:rPr>
          <w:rFonts w:hint="eastAsia" w:ascii="楷体_GB2312" w:eastAsia="楷体_GB2312"/>
          <w:color w:val="auto"/>
          <w:szCs w:val="32"/>
          <w:lang w:eastAsia="zh-CN"/>
        </w:rPr>
        <w:t>）</w:t>
      </w:r>
      <w:r>
        <w:rPr>
          <w:rFonts w:hint="eastAsia" w:ascii="楷体_GB2312" w:eastAsia="楷体_GB2312"/>
          <w:color w:val="auto"/>
          <w:szCs w:val="32"/>
        </w:rPr>
        <w:t>满意度指标</w:t>
      </w:r>
      <w:r>
        <w:rPr>
          <w:rFonts w:hint="eastAsia" w:ascii="楷体_GB2312" w:eastAsia="楷体_GB2312"/>
          <w:color w:val="auto"/>
          <w:szCs w:val="32"/>
          <w:lang w:val="en-US" w:eastAsia="zh-CN"/>
        </w:rPr>
        <w:t>完成情况分析</w:t>
      </w:r>
      <w:bookmarkStart w:id="16" w:name="_Toc1921"/>
      <w:bookmarkStart w:id="17" w:name="_Toc28290"/>
    </w:p>
    <w:p w14:paraId="7C20865C">
      <w:pPr>
        <w:pStyle w:val="22"/>
        <w:spacing w:line="600" w:lineRule="exact"/>
        <w:ind w:firstLine="640"/>
        <w:rPr>
          <w:rFonts w:hint="eastAsia" w:ascii="仿宋_GB2312" w:cs="仿宋_GB2312"/>
          <w:color w:val="auto"/>
          <w:kern w:val="2"/>
          <w:sz w:val="32"/>
          <w:szCs w:val="32"/>
        </w:rPr>
      </w:pPr>
      <w:r>
        <w:rPr>
          <w:rFonts w:hint="eastAsia" w:ascii="仿宋_GB2312" w:cs="仿宋_GB2312"/>
          <w:color w:val="auto"/>
          <w:kern w:val="2"/>
          <w:sz w:val="32"/>
          <w:szCs w:val="32"/>
        </w:rPr>
        <w:t>“</w:t>
      </w:r>
      <w:r>
        <w:rPr>
          <w:rFonts w:hint="eastAsia" w:ascii="仿宋_GB2312" w:hAnsi="仿宋_GB2312" w:cs="仿宋_GB2312"/>
          <w:color w:val="auto"/>
          <w:kern w:val="2"/>
          <w:sz w:val="32"/>
          <w:szCs w:val="32"/>
          <w:lang w:val="en-US" w:eastAsia="zh-CN"/>
        </w:rPr>
        <w:t>社会公众对“三馆”公共文化服务满意度</w:t>
      </w:r>
      <w:r>
        <w:rPr>
          <w:rFonts w:hint="eastAsia" w:ascii="仿宋_GB2312" w:hAnsi="仿宋_GB2312" w:cs="仿宋_GB2312"/>
          <w:color w:val="auto"/>
          <w:kern w:val="2"/>
          <w:sz w:val="32"/>
          <w:szCs w:val="32"/>
          <w:lang w:eastAsia="zh-Hans"/>
        </w:rPr>
        <w:t>”指标，预期指标值为“&gt;=90%”，根据</w:t>
      </w:r>
      <w:r>
        <w:rPr>
          <w:rFonts w:hint="eastAsia" w:ascii="仿宋_GB2312" w:hAnsi="仿宋_GB2312" w:cs="仿宋_GB2312"/>
          <w:color w:val="auto"/>
          <w:kern w:val="2"/>
          <w:sz w:val="32"/>
          <w:szCs w:val="32"/>
          <w:lang w:val="en-US" w:eastAsia="zh-CN"/>
        </w:rPr>
        <w:t>社会公众对“三馆”公共文化服务满意率调查结果分析情况</w:t>
      </w:r>
      <w:r>
        <w:rPr>
          <w:rFonts w:hint="eastAsia" w:ascii="仿宋_GB2312" w:hAnsi="仿宋_GB2312" w:cs="仿宋_GB2312"/>
          <w:color w:val="auto"/>
          <w:kern w:val="2"/>
          <w:sz w:val="32"/>
          <w:szCs w:val="32"/>
          <w:lang w:eastAsia="zh-Hans"/>
        </w:rPr>
        <w:t>可知，满意度达</w:t>
      </w:r>
      <w:r>
        <w:rPr>
          <w:rFonts w:hint="eastAsia" w:ascii="仿宋_GB2312" w:hAnsi="仿宋_GB2312" w:cs="仿宋_GB2312"/>
          <w:color w:val="auto"/>
          <w:kern w:val="2"/>
          <w:sz w:val="32"/>
          <w:szCs w:val="32"/>
          <w:lang w:val="en-US" w:eastAsia="zh-CN"/>
        </w:rPr>
        <w:t>90</w:t>
      </w:r>
      <w:r>
        <w:rPr>
          <w:rFonts w:hint="eastAsia" w:ascii="仿宋_GB2312" w:hAnsi="仿宋_GB2312" w:cs="仿宋_GB2312"/>
          <w:color w:val="auto"/>
          <w:kern w:val="2"/>
          <w:sz w:val="32"/>
          <w:szCs w:val="32"/>
          <w:lang w:eastAsia="zh-Hans"/>
        </w:rPr>
        <w:t>%，根据评分标准，该指标</w:t>
      </w:r>
      <w:r>
        <w:rPr>
          <w:rFonts w:hint="eastAsia" w:ascii="仿宋_GB2312" w:hAnsi="仿宋_GB2312" w:cs="仿宋_GB2312"/>
          <w:color w:val="auto"/>
          <w:kern w:val="2"/>
          <w:sz w:val="32"/>
          <w:szCs w:val="32"/>
          <w:lang w:val="en-US" w:eastAsia="zh-CN"/>
        </w:rPr>
        <w:t>10</w:t>
      </w:r>
      <w:r>
        <w:rPr>
          <w:rFonts w:hint="eastAsia" w:ascii="仿宋_GB2312" w:hAnsi="仿宋_GB2312" w:cs="仿宋_GB2312"/>
          <w:color w:val="auto"/>
          <w:kern w:val="2"/>
          <w:sz w:val="32"/>
          <w:szCs w:val="32"/>
          <w:lang w:eastAsia="zh-Hans"/>
        </w:rPr>
        <w:t>分,得</w:t>
      </w:r>
      <w:r>
        <w:rPr>
          <w:rFonts w:hint="eastAsia" w:ascii="仿宋_GB2312" w:hAnsi="仿宋_GB2312" w:cs="仿宋_GB2312"/>
          <w:color w:val="auto"/>
          <w:kern w:val="2"/>
          <w:sz w:val="32"/>
          <w:szCs w:val="32"/>
          <w:lang w:val="en-US" w:eastAsia="zh-CN"/>
        </w:rPr>
        <w:t>10</w:t>
      </w:r>
      <w:r>
        <w:rPr>
          <w:rFonts w:hint="eastAsia" w:ascii="仿宋_GB2312" w:hAnsi="仿宋_GB2312" w:cs="仿宋_GB2312"/>
          <w:color w:val="auto"/>
          <w:kern w:val="2"/>
          <w:sz w:val="32"/>
          <w:szCs w:val="32"/>
          <w:lang w:eastAsia="zh-Hans"/>
        </w:rPr>
        <w:t>分</w:t>
      </w:r>
      <w:r>
        <w:rPr>
          <w:rFonts w:hint="eastAsia" w:ascii="仿宋_GB2312" w:cs="仿宋_GB2312"/>
          <w:color w:val="auto"/>
          <w:kern w:val="2"/>
          <w:sz w:val="32"/>
          <w:szCs w:val="32"/>
        </w:rPr>
        <w:t>。</w:t>
      </w:r>
    </w:p>
    <w:p w14:paraId="2CA98889">
      <w:pPr>
        <w:pStyle w:val="3"/>
        <w:spacing w:line="600" w:lineRule="exact"/>
        <w:ind w:firstLine="640"/>
        <w:rPr>
          <w:color w:val="auto"/>
          <w:szCs w:val="32"/>
        </w:rPr>
      </w:pPr>
      <w:r>
        <w:rPr>
          <w:rFonts w:hint="eastAsia"/>
          <w:color w:val="auto"/>
          <w:szCs w:val="32"/>
        </w:rPr>
        <w:t>五、预算执行进度与绩效指标偏差情况</w:t>
      </w:r>
    </w:p>
    <w:p w14:paraId="403DAF48">
      <w:pPr>
        <w:pStyle w:val="4"/>
        <w:numPr>
          <w:ilvl w:val="0"/>
          <w:numId w:val="6"/>
        </w:numPr>
        <w:spacing w:line="600" w:lineRule="exact"/>
        <w:ind w:firstLine="643"/>
        <w:rPr>
          <w:rFonts w:hint="eastAsia" w:ascii="楷体_GB2312" w:eastAsia="楷体_GB2312"/>
          <w:color w:val="auto"/>
          <w:szCs w:val="32"/>
          <w:lang w:eastAsia="zh-Hans"/>
        </w:rPr>
      </w:pPr>
      <w:r>
        <w:rPr>
          <w:rFonts w:hint="eastAsia" w:ascii="楷体_GB2312" w:eastAsia="楷体_GB2312"/>
          <w:color w:val="auto"/>
          <w:szCs w:val="32"/>
          <w:lang w:eastAsia="zh-Hans"/>
        </w:rPr>
        <w:t>预算执行进度</w:t>
      </w:r>
    </w:p>
    <w:p w14:paraId="7224297F">
      <w:pPr>
        <w:pStyle w:val="22"/>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2023年美术馆、公共图书馆、文化馆免费开放补助项目预算金额</w:t>
      </w:r>
      <w:r>
        <w:rPr>
          <w:rFonts w:hint="eastAsia" w:ascii="仿宋_GB2312"/>
          <w:color w:val="auto"/>
          <w:sz w:val="32"/>
          <w:szCs w:val="32"/>
          <w:lang w:val="en-US" w:eastAsia="zh-CN"/>
        </w:rPr>
        <w:t>40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40</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全年项目</w:t>
      </w:r>
      <w:r>
        <w:rPr>
          <w:rFonts w:hint="eastAsia" w:ascii="仿宋_GB2312"/>
          <w:color w:val="auto"/>
          <w:sz w:val="32"/>
          <w:szCs w:val="32"/>
          <w:lang w:eastAsia="zh-Hans"/>
        </w:rPr>
        <w:t>实际支出</w:t>
      </w:r>
      <w:r>
        <w:rPr>
          <w:rFonts w:hint="eastAsia" w:ascii="仿宋_GB2312"/>
          <w:color w:val="auto"/>
          <w:sz w:val="32"/>
          <w:szCs w:val="32"/>
          <w:lang w:val="en-US" w:eastAsia="zh-CN"/>
        </w:rPr>
        <w:t>40</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100.0</w:t>
      </w:r>
      <w:r>
        <w:rPr>
          <w:rFonts w:hint="eastAsia" w:ascii="仿宋_GB2312"/>
          <w:color w:val="auto"/>
          <w:sz w:val="32"/>
          <w:szCs w:val="32"/>
          <w:lang w:eastAsia="zh-Hans"/>
        </w:rPr>
        <w:t>%。</w:t>
      </w:r>
    </w:p>
    <w:p w14:paraId="6894FD09">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14:paraId="1DB25F58">
      <w:pPr>
        <w:spacing w:line="600" w:lineRule="exact"/>
        <w:ind w:firstLine="640"/>
        <w:rPr>
          <w:rFonts w:ascii="仿宋_GB2312" w:hAnsi="仿宋_GB2312" w:cs="仿宋_GB2312"/>
          <w:b/>
          <w:bCs/>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年本单位负责实施的2023年美术馆、公共图书馆、文化馆免费开放补助项目的绩效目标及指标已经全部达成，不存在偏差情况。</w:t>
      </w:r>
      <w:bookmarkEnd w:id="16"/>
      <w:bookmarkEnd w:id="17"/>
    </w:p>
    <w:p w14:paraId="24A582D1">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14:paraId="76C88236">
      <w:pPr>
        <w:pStyle w:val="24"/>
        <w:spacing w:before="0" w:after="0" w:line="600" w:lineRule="exact"/>
        <w:ind w:left="560"/>
        <w:rPr>
          <w:color w:val="auto"/>
        </w:rPr>
      </w:pPr>
      <w:r>
        <w:rPr>
          <w:rFonts w:hint="eastAsia" w:ascii="仿宋_GB2312" w:hAnsi="仿宋_GB2312" w:cs="仿宋_GB2312"/>
          <w:color w:val="auto"/>
          <w:sz w:val="32"/>
        </w:rPr>
        <w:t>（一）主要经验及做法</w:t>
      </w:r>
    </w:p>
    <w:p w14:paraId="3C6BC407">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14:paraId="618252BD">
      <w:pPr>
        <w:pStyle w:val="22"/>
        <w:spacing w:line="600" w:lineRule="exact"/>
        <w:ind w:firstLine="640"/>
        <w:rPr>
          <w:rFonts w:ascii="仿宋_GB2312" w:hAnsi="仿宋_GB2312" w:cs="仿宋_GB2312"/>
          <w:color w:val="auto"/>
          <w:sz w:val="32"/>
          <w:szCs w:val="32"/>
        </w:rPr>
      </w:pPr>
      <w:bookmarkStart w:id="18" w:name="_Toc68364674"/>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45F80534">
      <w:pPr>
        <w:pStyle w:val="24"/>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14:paraId="4CD2544A">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0CFA2ECD">
      <w:pPr>
        <w:spacing w:line="600" w:lineRule="exact"/>
        <w:ind w:firstLine="640"/>
        <w:rPr>
          <w:rFonts w:hint="default"/>
          <w:color w:val="auto"/>
          <w:lang w:val="en-US" w:eastAsia="zh-CN"/>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14:paraId="2167C4C7">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14:paraId="09385D6D">
      <w:pPr>
        <w:pStyle w:val="22"/>
        <w:spacing w:line="600" w:lineRule="exact"/>
        <w:ind w:firstLine="640"/>
        <w:rPr>
          <w:rFonts w:hint="eastAsia"/>
          <w:color w:val="auto"/>
          <w:sz w:val="32"/>
          <w:szCs w:val="32"/>
        </w:rPr>
      </w:pPr>
      <w:r>
        <w:rPr>
          <w:rFonts w:hint="eastAsia"/>
          <w:color w:val="auto"/>
          <w:sz w:val="32"/>
          <w:szCs w:val="32"/>
          <w:lang w:val="en-US" w:eastAsia="zh-CN"/>
        </w:rPr>
        <w:t>1.</w:t>
      </w: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1A852C7B">
      <w:pPr>
        <w:pStyle w:val="22"/>
        <w:spacing w:line="600" w:lineRule="exact"/>
        <w:ind w:firstLine="640"/>
        <w:rPr>
          <w:rFonts w:ascii="仿宋_GB2312"/>
          <w:b/>
          <w:bCs/>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进一步完善项目评价资料。项目启动时同步做好档案的归纳与整理，及时整理、收集、汇总，健全档案资料。</w:t>
      </w:r>
    </w:p>
    <w:p w14:paraId="5EB16A57">
      <w:pPr>
        <w:pStyle w:val="22"/>
        <w:spacing w:line="600" w:lineRule="exact"/>
        <w:ind w:firstLine="640"/>
        <w:rPr>
          <w:rFonts w:hint="eastAsia" w:ascii="仿宋_GB2312" w:hAnsi="仿宋_GB2312" w:cs="仿宋_GB2312"/>
          <w:color w:val="auto"/>
          <w:sz w:val="32"/>
          <w:szCs w:val="32"/>
        </w:rPr>
      </w:pPr>
      <w:r>
        <w:rPr>
          <w:rFonts w:hint="eastAsia" w:ascii="仿宋_GB2312"/>
          <w:color w:val="auto"/>
          <w:sz w:val="32"/>
          <w:szCs w:val="32"/>
          <w:lang w:val="en-US" w:eastAsia="zh-CN"/>
        </w:rPr>
        <w:t>3.</w:t>
      </w: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14:paraId="3B57B2D2">
      <w:pPr>
        <w:pStyle w:val="22"/>
        <w:spacing w:line="600" w:lineRule="exact"/>
        <w:rPr>
          <w:rFonts w:hint="eastAsia" w:ascii="仿宋_GB2312"/>
          <w:color w:val="auto"/>
          <w:sz w:val="32"/>
          <w:szCs w:val="32"/>
        </w:rPr>
      </w:pPr>
      <w:r>
        <w:rPr>
          <w:rFonts w:hint="eastAsia" w:ascii="仿宋_GB2312"/>
          <w:color w:val="auto"/>
          <w:sz w:val="32"/>
          <w:szCs w:val="32"/>
          <w:lang w:val="en-US" w:eastAsia="zh-CN"/>
        </w:rPr>
        <w:t>4.</w:t>
      </w:r>
      <w:r>
        <w:rPr>
          <w:rFonts w:hint="default" w:ascii="仿宋_GB2312"/>
          <w:color w:val="auto"/>
          <w:sz w:val="32"/>
          <w:szCs w:val="32"/>
        </w:rPr>
        <w:t>组织预算单位的领导和财务人员学习预算绩效法律法规和相关政策，让绩效理念深入人心，让绩效操作人员吃透政策、知行合一</w:t>
      </w:r>
      <w:r>
        <w:rPr>
          <w:rFonts w:hint="eastAsia" w:ascii="仿宋_GB2312"/>
          <w:color w:val="auto"/>
          <w:sz w:val="32"/>
          <w:szCs w:val="32"/>
          <w:lang w:eastAsia="zh-CN"/>
        </w:rPr>
        <w:t>，</w:t>
      </w:r>
      <w:r>
        <w:rPr>
          <w:rFonts w:hint="default" w:ascii="仿宋_GB2312"/>
          <w:color w:val="auto"/>
          <w:sz w:val="32"/>
          <w:szCs w:val="32"/>
        </w:rPr>
        <w:t>最大限度争取重视和支持，提升预算绩效管理的权威性。</w:t>
      </w:r>
    </w:p>
    <w:p w14:paraId="6C040C73">
      <w:pPr>
        <w:pStyle w:val="3"/>
        <w:spacing w:line="600" w:lineRule="exact"/>
        <w:ind w:firstLine="640"/>
        <w:rPr>
          <w:color w:val="auto"/>
          <w:szCs w:val="32"/>
        </w:rPr>
      </w:pPr>
      <w:r>
        <w:rPr>
          <w:rFonts w:hint="eastAsia"/>
          <w:color w:val="auto"/>
          <w:szCs w:val="32"/>
        </w:rPr>
        <w:t>八、其他需要说明的问题</w:t>
      </w:r>
    </w:p>
    <w:p w14:paraId="491C442E">
      <w:pPr>
        <w:pStyle w:val="22"/>
        <w:spacing w:line="600" w:lineRule="exact"/>
        <w:ind w:firstLine="624"/>
        <w:rPr>
          <w:rFonts w:hint="eastAsia"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34387E92-EB74-4EFE-B61F-26244213B589}"/>
  </w:font>
  <w:font w:name="黑体">
    <w:panose1 w:val="02010609060101010101"/>
    <w:charset w:val="86"/>
    <w:family w:val="auto"/>
    <w:pitch w:val="default"/>
    <w:sig w:usb0="800002BF" w:usb1="38CF7CFA" w:usb2="00000016" w:usb3="00000000" w:csb0="00040001" w:csb1="00000000"/>
    <w:embedRegular r:id="rId2" w:fontKey="{98CE76F1-EC78-404E-A3B5-D9A241EA5B2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32695268-1864-4FBB-BFAC-0F1C32925D19}"/>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0010101010101"/>
    <w:charset w:val="86"/>
    <w:family w:val="script"/>
    <w:pitch w:val="default"/>
    <w:sig w:usb0="00000001" w:usb1="080E0000" w:usb2="00000000" w:usb3="00000000" w:csb0="00040000" w:csb1="00000000"/>
    <w:embedRegular r:id="rId4" w:fontKey="{D64DEFF8-2C4B-4B3A-A4A8-7620FAEF122C}"/>
  </w:font>
  <w:font w:name="楷体_GB2312">
    <w:panose1 w:val="02010609030101010101"/>
    <w:charset w:val="86"/>
    <w:family w:val="modern"/>
    <w:pitch w:val="default"/>
    <w:sig w:usb0="00000001" w:usb1="080E0000" w:usb2="00000000" w:usb3="00000000" w:csb0="00040000" w:csb1="00000000"/>
    <w:embedRegular r:id="rId5" w:fontKey="{0307E2B4-1C6B-4F66-8BED-EC5D9B38F3F8}"/>
  </w:font>
  <w:font w:name="方正小标宋_GBK">
    <w:panose1 w:val="02000000000000000000"/>
    <w:charset w:val="86"/>
    <w:family w:val="script"/>
    <w:pitch w:val="default"/>
    <w:sig w:usb0="A00002BF" w:usb1="38CF7CFA" w:usb2="00082016" w:usb3="00000000" w:csb0="00040001" w:csb1="00000000"/>
    <w:embedRegular r:id="rId6" w:fontKey="{32DA0F52-D9B1-4FCB-8867-B946B1767A86}"/>
  </w:font>
  <w:font w:name="仿宋">
    <w:panose1 w:val="02010609060101010101"/>
    <w:charset w:val="86"/>
    <w:family w:val="modern"/>
    <w:pitch w:val="default"/>
    <w:sig w:usb0="800002BF" w:usb1="38CF7CFA" w:usb2="00000016" w:usb3="00000000" w:csb0="00040001" w:csb1="00000000"/>
    <w:embedRegular r:id="rId7" w:fontKey="{1B827D30-D9F5-4D8C-91D6-A140CB399F43}"/>
  </w:font>
  <w:font w:name="微软雅黑">
    <w:panose1 w:val="020B0503020204020204"/>
    <w:charset w:val="86"/>
    <w:family w:val="swiss"/>
    <w:pitch w:val="default"/>
    <w:sig w:usb0="80000287" w:usb1="280F3C52" w:usb2="00000016" w:usb3="00000000" w:csb0="0004001F" w:csb1="00000000"/>
    <w:embedRegular r:id="rId8" w:fontKey="{06604F0B-2976-468E-B0EF-90AC07AB39C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5E596">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14:paraId="00CF6F87">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14:paraId="00CF6F87">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4F5F4">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1572B">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AC428">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B2174">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401B3">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MzgyYjc3N2UxODE0ZGM1YWU4N2EwNjBlM2M0OWY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547A9"/>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E9093B"/>
    <w:rsid w:val="02212DD2"/>
    <w:rsid w:val="023E191A"/>
    <w:rsid w:val="02540533"/>
    <w:rsid w:val="029D195E"/>
    <w:rsid w:val="033651C0"/>
    <w:rsid w:val="039A139B"/>
    <w:rsid w:val="03A07946"/>
    <w:rsid w:val="03F02391"/>
    <w:rsid w:val="045E60D1"/>
    <w:rsid w:val="04B00528"/>
    <w:rsid w:val="05E22D97"/>
    <w:rsid w:val="05E738CA"/>
    <w:rsid w:val="065207E2"/>
    <w:rsid w:val="074A3131"/>
    <w:rsid w:val="08AE6EA5"/>
    <w:rsid w:val="098C031F"/>
    <w:rsid w:val="09BA5BC0"/>
    <w:rsid w:val="0AEF1DD4"/>
    <w:rsid w:val="0B8E528A"/>
    <w:rsid w:val="0BB26740"/>
    <w:rsid w:val="0BD11D24"/>
    <w:rsid w:val="0CD6458D"/>
    <w:rsid w:val="0E3378A3"/>
    <w:rsid w:val="0F2C4F45"/>
    <w:rsid w:val="0F3757B3"/>
    <w:rsid w:val="10BB62C5"/>
    <w:rsid w:val="110A452A"/>
    <w:rsid w:val="11663BB4"/>
    <w:rsid w:val="11F852C9"/>
    <w:rsid w:val="12D21F3D"/>
    <w:rsid w:val="12F1313F"/>
    <w:rsid w:val="1363598C"/>
    <w:rsid w:val="138E3B66"/>
    <w:rsid w:val="13DF1968"/>
    <w:rsid w:val="141F0F37"/>
    <w:rsid w:val="157C48C8"/>
    <w:rsid w:val="1597415C"/>
    <w:rsid w:val="16474AF3"/>
    <w:rsid w:val="16C75BF3"/>
    <w:rsid w:val="1718517E"/>
    <w:rsid w:val="17893B50"/>
    <w:rsid w:val="17B47C10"/>
    <w:rsid w:val="180A7647"/>
    <w:rsid w:val="180F4A83"/>
    <w:rsid w:val="18194139"/>
    <w:rsid w:val="1878083A"/>
    <w:rsid w:val="18A52FDE"/>
    <w:rsid w:val="193B7488"/>
    <w:rsid w:val="1A4C508D"/>
    <w:rsid w:val="1A5668E5"/>
    <w:rsid w:val="1AAC2DB0"/>
    <w:rsid w:val="1AE5485C"/>
    <w:rsid w:val="1BA81E84"/>
    <w:rsid w:val="1CA0249E"/>
    <w:rsid w:val="1CF61202"/>
    <w:rsid w:val="1CF9149B"/>
    <w:rsid w:val="1F1A504B"/>
    <w:rsid w:val="1F29174E"/>
    <w:rsid w:val="1FD0735E"/>
    <w:rsid w:val="207F116F"/>
    <w:rsid w:val="20D23FE7"/>
    <w:rsid w:val="22E41F62"/>
    <w:rsid w:val="245E1E24"/>
    <w:rsid w:val="253450BB"/>
    <w:rsid w:val="25372B65"/>
    <w:rsid w:val="2629770B"/>
    <w:rsid w:val="268028D3"/>
    <w:rsid w:val="268B57F9"/>
    <w:rsid w:val="26FF11DE"/>
    <w:rsid w:val="27AE2C96"/>
    <w:rsid w:val="281261CC"/>
    <w:rsid w:val="29830F46"/>
    <w:rsid w:val="2A101D32"/>
    <w:rsid w:val="2A495214"/>
    <w:rsid w:val="2C2A1A8F"/>
    <w:rsid w:val="2D7764AF"/>
    <w:rsid w:val="2DD76388"/>
    <w:rsid w:val="2E483E7E"/>
    <w:rsid w:val="2E8748FC"/>
    <w:rsid w:val="2ECC0F86"/>
    <w:rsid w:val="2FF22A22"/>
    <w:rsid w:val="31C321D6"/>
    <w:rsid w:val="31CC516B"/>
    <w:rsid w:val="33944516"/>
    <w:rsid w:val="34415F7F"/>
    <w:rsid w:val="34E24D9D"/>
    <w:rsid w:val="355F3024"/>
    <w:rsid w:val="359E60E3"/>
    <w:rsid w:val="383914E3"/>
    <w:rsid w:val="392D5528"/>
    <w:rsid w:val="3AF75F13"/>
    <w:rsid w:val="3B1B3645"/>
    <w:rsid w:val="3BF94C09"/>
    <w:rsid w:val="3C126DB6"/>
    <w:rsid w:val="3C3523E1"/>
    <w:rsid w:val="3D1E069A"/>
    <w:rsid w:val="3E2D1506"/>
    <w:rsid w:val="3FEB2203"/>
    <w:rsid w:val="40ED3C21"/>
    <w:rsid w:val="41A619E2"/>
    <w:rsid w:val="42EB3AB5"/>
    <w:rsid w:val="4350408F"/>
    <w:rsid w:val="4450512E"/>
    <w:rsid w:val="44BA1287"/>
    <w:rsid w:val="460C2696"/>
    <w:rsid w:val="467E682B"/>
    <w:rsid w:val="477F61D9"/>
    <w:rsid w:val="47D87FE7"/>
    <w:rsid w:val="48596FC1"/>
    <w:rsid w:val="48F406A8"/>
    <w:rsid w:val="49144DD1"/>
    <w:rsid w:val="492E271E"/>
    <w:rsid w:val="4972796D"/>
    <w:rsid w:val="49A75425"/>
    <w:rsid w:val="4EA81B2C"/>
    <w:rsid w:val="4F3F7548"/>
    <w:rsid w:val="547532EA"/>
    <w:rsid w:val="54DD2DB0"/>
    <w:rsid w:val="557616B8"/>
    <w:rsid w:val="57777F26"/>
    <w:rsid w:val="57993B2F"/>
    <w:rsid w:val="598843AA"/>
    <w:rsid w:val="5A6C6715"/>
    <w:rsid w:val="5B1F5B19"/>
    <w:rsid w:val="5B40778B"/>
    <w:rsid w:val="5B44390A"/>
    <w:rsid w:val="5C14628F"/>
    <w:rsid w:val="5C457179"/>
    <w:rsid w:val="5D7317A1"/>
    <w:rsid w:val="5D9124EE"/>
    <w:rsid w:val="5E2B55E5"/>
    <w:rsid w:val="5EDF9208"/>
    <w:rsid w:val="5EE11D4B"/>
    <w:rsid w:val="5F751085"/>
    <w:rsid w:val="5FAFB075"/>
    <w:rsid w:val="5FF03A13"/>
    <w:rsid w:val="60066112"/>
    <w:rsid w:val="604E2F7F"/>
    <w:rsid w:val="60500997"/>
    <w:rsid w:val="6155469B"/>
    <w:rsid w:val="61AC23CA"/>
    <w:rsid w:val="622A5A64"/>
    <w:rsid w:val="62875A6C"/>
    <w:rsid w:val="63AC526F"/>
    <w:rsid w:val="6453405A"/>
    <w:rsid w:val="648234CF"/>
    <w:rsid w:val="655F2A5B"/>
    <w:rsid w:val="65673C46"/>
    <w:rsid w:val="65D6637F"/>
    <w:rsid w:val="662534B8"/>
    <w:rsid w:val="66514336"/>
    <w:rsid w:val="66D412F9"/>
    <w:rsid w:val="66E47E3E"/>
    <w:rsid w:val="67BB0BCB"/>
    <w:rsid w:val="67D94B9F"/>
    <w:rsid w:val="68291A1A"/>
    <w:rsid w:val="68F65003"/>
    <w:rsid w:val="691B1594"/>
    <w:rsid w:val="6B231D68"/>
    <w:rsid w:val="6B6A7B8F"/>
    <w:rsid w:val="6B82370F"/>
    <w:rsid w:val="6BC37FD3"/>
    <w:rsid w:val="6BC65CD3"/>
    <w:rsid w:val="6C2557C4"/>
    <w:rsid w:val="6E337F58"/>
    <w:rsid w:val="6E97455B"/>
    <w:rsid w:val="6F0D6C22"/>
    <w:rsid w:val="6FD35114"/>
    <w:rsid w:val="6FE70C15"/>
    <w:rsid w:val="6FF38B9B"/>
    <w:rsid w:val="70291ABC"/>
    <w:rsid w:val="705F2F36"/>
    <w:rsid w:val="720703D4"/>
    <w:rsid w:val="73BB16AC"/>
    <w:rsid w:val="73D9A77D"/>
    <w:rsid w:val="73F54520"/>
    <w:rsid w:val="73F90A54"/>
    <w:rsid w:val="741211A7"/>
    <w:rsid w:val="75153237"/>
    <w:rsid w:val="75D523A8"/>
    <w:rsid w:val="760E3E01"/>
    <w:rsid w:val="76206172"/>
    <w:rsid w:val="76526625"/>
    <w:rsid w:val="7657F55C"/>
    <w:rsid w:val="76D2301A"/>
    <w:rsid w:val="771C588B"/>
    <w:rsid w:val="777603C6"/>
    <w:rsid w:val="77861774"/>
    <w:rsid w:val="77978BBA"/>
    <w:rsid w:val="77FC3E5F"/>
    <w:rsid w:val="77FD56A3"/>
    <w:rsid w:val="786D3A99"/>
    <w:rsid w:val="78B051CD"/>
    <w:rsid w:val="79300B45"/>
    <w:rsid w:val="796318A4"/>
    <w:rsid w:val="7A497407"/>
    <w:rsid w:val="7AA95C26"/>
    <w:rsid w:val="7AFE2CF6"/>
    <w:rsid w:val="7AFFA044"/>
    <w:rsid w:val="7C0405E5"/>
    <w:rsid w:val="7C464CDE"/>
    <w:rsid w:val="7C55A6FE"/>
    <w:rsid w:val="7C7F22A6"/>
    <w:rsid w:val="7ECE11AF"/>
    <w:rsid w:val="7EF30698"/>
    <w:rsid w:val="7EF7BC1E"/>
    <w:rsid w:val="7F49209F"/>
    <w:rsid w:val="7F7FAA4B"/>
    <w:rsid w:val="7FD34D39"/>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8"/>
    <w:qFormat/>
    <w:uiPriority w:val="0"/>
    <w:pPr>
      <w:spacing w:line="240" w:lineRule="auto"/>
    </w:pPr>
    <w:rPr>
      <w:sz w:val="18"/>
      <w:szCs w:val="18"/>
    </w:rPr>
  </w:style>
  <w:style w:type="paragraph" w:styleId="9">
    <w:name w:val="footer"/>
    <w:basedOn w:val="1"/>
    <w:link w:val="21"/>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8"/>
    <w:qFormat/>
    <w:uiPriority w:val="0"/>
    <w:rPr>
      <w:rFonts w:eastAsia="仿宋_GB2312"/>
      <w:kern w:val="2"/>
      <w:sz w:val="18"/>
      <w:szCs w:val="18"/>
    </w:rPr>
  </w:style>
  <w:style w:type="paragraph" w:customStyle="1" w:styleId="19">
    <w:name w:val="列表段落1"/>
    <w:basedOn w:val="1"/>
    <w:unhideWhenUsed/>
    <w:qFormat/>
    <w:uiPriority w:val="99"/>
    <w:pPr>
      <w:ind w:firstLine="420"/>
    </w:pPr>
  </w:style>
  <w:style w:type="paragraph" w:customStyle="1" w:styleId="20">
    <w:name w:val="标题2"/>
    <w:basedOn w:val="4"/>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9"/>
    <w:qFormat/>
    <w:uiPriority w:val="99"/>
    <w:rPr>
      <w:rFonts w:eastAsia="仿宋_GB2312"/>
      <w:kern w:val="2"/>
      <w:sz w:val="18"/>
      <w:szCs w:val="24"/>
    </w:rPr>
  </w:style>
  <w:style w:type="paragraph" w:customStyle="1" w:styleId="22">
    <w:name w:val="闻政-正文段落文字"/>
    <w:basedOn w:val="1"/>
    <w:link w:val="27"/>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2"/>
    <w:next w:val="22"/>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8568</Words>
  <Characters>8924</Characters>
  <Lines>62</Lines>
  <Paragraphs>17</Paragraphs>
  <TotalTime>7</TotalTime>
  <ScaleCrop>false</ScaleCrop>
  <LinksUpToDate>false</LinksUpToDate>
  <CharactersWithSpaces>8935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sinner</cp:lastModifiedBy>
  <cp:lastPrinted>2021-03-04T11:49:00Z</cp:lastPrinted>
  <dcterms:modified xsi:type="dcterms:W3CDTF">2025-05-15T04:37:08Z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235B44973DA9A7007EC2D165511795CE_42</vt:lpwstr>
  </property>
  <property fmtid="{D5CDD505-2E9C-101B-9397-08002B2CF9AE}" pid="4" name="KSOTemplateDocerSaveRecord">
    <vt:lpwstr>eyJoZGlkIjoiMDYzYjE5MGYzMzVkMDdiNTQ3M2EwODA5NDg5Mjc5MjEiLCJ1c2VySWQiOiI2NTY2MzQ2MDAifQ==</vt:lpwstr>
  </property>
</Properties>
</file>