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kern w:val="0"/>
        </w:rPr>
      </w:pPr>
    </w:p>
    <w:p>
      <w:pPr>
        <w:rPr>
          <w:kern w:val="0"/>
        </w:rPr>
      </w:pPr>
    </w:p>
    <w:p>
      <w:pPr>
        <w:rPr>
          <w:kern w:val="0"/>
        </w:rPr>
      </w:pPr>
    </w:p>
    <w:p>
      <w:pPr>
        <w:ind w:firstLine="640"/>
        <w:jc w:val="center"/>
        <w:rPr>
          <w:rFonts w:ascii="方正小标宋_GBK" w:eastAsia="方正小标宋_GBK"/>
          <w:kern w:val="0"/>
          <w:sz w:val="32"/>
        </w:rPr>
      </w:pPr>
      <w:r>
        <w:rPr>
          <w:rFonts w:hint="eastAsia" w:ascii="方正小标宋_GBK" w:hAnsi="华文中宋" w:eastAsia="方正小标宋_GBK" w:cs="宋体"/>
          <w:bCs w:val="0"/>
          <w:kern w:val="0"/>
          <w:sz w:val="44"/>
          <w:szCs w:val="44"/>
          <w:lang w:val="en-US" w:eastAsia="zh-CN"/>
        </w:rPr>
        <w:t>裕民县商务和工业信息化局部门单位整体支出绩效自评报告</w:t>
      </w:r>
    </w:p>
    <w:p>
      <w:pPr>
        <w:ind w:firstLine="640"/>
        <w:jc w:val="center"/>
        <w:rPr>
          <w:rFonts w:ascii="方正小标宋_GBK" w:eastAsia="方正小标宋_GBK"/>
          <w:kern w:val="0"/>
          <w:sz w:val="32"/>
        </w:rPr>
      </w:pPr>
    </w:p>
    <w:p>
      <w:pPr>
        <w:ind w:firstLine="640"/>
        <w:jc w:val="center"/>
        <w:rPr>
          <w:rFonts w:ascii="方正小标宋_GBK" w:eastAsia="方正小标宋_GBK"/>
          <w:kern w:val="0"/>
          <w:sz w:val="32"/>
        </w:rPr>
      </w:pPr>
      <w:r>
        <w:rPr>
          <w:rFonts w:hint="eastAsia" w:ascii="方正小标宋_GBK" w:eastAsia="方正小标宋_GBK"/>
          <w:kern w:val="0"/>
          <w:sz w:val="32"/>
        </w:rPr>
        <w:t>（2023年度</w:t>
      </w:r>
      <w:r>
        <w:rPr>
          <w:rFonts w:hint="eastAsia" w:ascii="方正小标宋_GBK" w:hAnsi="Malgun Gothic Semilight" w:eastAsia="方正小标宋_GBK" w:cs="Malgun Gothic Semilight"/>
          <w:kern w:val="0"/>
          <w:sz w:val="32"/>
        </w:rPr>
        <w:t>）</w:t>
      </w:r>
    </w:p>
    <w:p>
      <w:pPr>
        <w:jc w:val="cente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pBdr>
          <w:bottom w:val="none" w:color="auto" w:sz="0" w:space="0"/>
        </w:pBdr>
        <w:adjustRightInd/>
        <w:spacing w:line="600" w:lineRule="exact"/>
        <w:ind w:firstLine="640"/>
        <w:contextualSpacing w:val="0"/>
        <w:outlineLvl w:val="9"/>
        <w:rPr>
          <w:rFonts w:hint="eastAsia" w:ascii="黑体" w:hAnsi="黑体" w:eastAsia="黑体" w:cs="黑体"/>
          <w:bCs/>
          <w:sz w:val="32"/>
          <w:szCs w:val="32"/>
        </w:rPr>
      </w:pPr>
      <w:r>
        <w:rPr>
          <w:rFonts w:hint="eastAsia" w:ascii="黑体" w:hAnsi="黑体" w:eastAsia="黑体" w:cs="黑体"/>
          <w:bCs/>
          <w:sz w:val="32"/>
          <w:szCs w:val="32"/>
        </w:rPr>
        <w:t>部门单位名称（公章）：裕民县商务和工业信息化局</w:t>
      </w:r>
    </w:p>
    <w:p>
      <w:pPr>
        <w:pBdr>
          <w:bottom w:val="none" w:color="auto" w:sz="0" w:space="0"/>
        </w:pBdr>
        <w:adjustRightInd/>
        <w:spacing w:line="600" w:lineRule="exact"/>
        <w:ind w:firstLine="640"/>
        <w:contextualSpacing w:val="0"/>
        <w:outlineLvl w:val="9"/>
        <w:rPr>
          <w:rFonts w:ascii="黑体" w:hAnsi="黑体" w:eastAsia="黑体"/>
        </w:rPr>
      </w:pPr>
      <w:r>
        <w:rPr>
          <w:rFonts w:hint="eastAsia" w:ascii="黑体" w:hAnsi="黑体" w:eastAsia="黑体" w:cs="黑体"/>
          <w:bCs/>
          <w:sz w:val="32"/>
          <w:szCs w:val="32"/>
        </w:rPr>
        <w:t>填报时间：2023年3月7日</w:t>
      </w:r>
    </w:p>
    <w:p>
      <w:pPr>
        <w:pStyle w:val="3"/>
        <w:ind w:firstLine="643"/>
        <w:rPr>
          <w:rStyle w:val="14"/>
          <w:rFonts w:ascii="黑体" w:hAnsi="黑体" w:cs="仿宋_GB2312"/>
          <w:b/>
          <w:bCs w:val="0"/>
          <w:color w:val="000000" w:themeColor="text1"/>
          <w:kern w:val="2"/>
          <w:sz w:val="32"/>
          <w:szCs w:val="32"/>
        </w:rPr>
      </w:pPr>
      <w:r>
        <w:rPr>
          <w:rStyle w:val="14"/>
          <w:rFonts w:hint="eastAsia" w:ascii="黑体" w:hAnsi="黑体" w:cs="仿宋_GB2312"/>
          <w:b/>
          <w:bCs w:val="0"/>
          <w:color w:val="000000" w:themeColor="text1"/>
          <w:kern w:val="2"/>
          <w:sz w:val="32"/>
          <w:szCs w:val="32"/>
        </w:rPr>
        <w:t>一、基本概况</w:t>
      </w:r>
    </w:p>
    <w:p>
      <w:pPr>
        <w:pStyle w:val="4"/>
        <w:ind w:firstLine="643"/>
      </w:pPr>
      <w:r>
        <w:rPr>
          <w:rFonts w:hint="eastAsia"/>
        </w:rPr>
        <w:t>（一）部门单位基本情况</w:t>
      </w:r>
    </w:p>
    <w:p>
      <w:r>
        <w:rPr>
          <w:rFonts w:hint="eastAsia" w:ascii="仿宋_GB2312" w:hAnsi="仿宋_GB2312" w:eastAsia="仿宋_GB2312" w:cs="仿宋_GB2312"/>
          <w:b/>
          <w:bCs/>
          <w:sz w:val="32"/>
          <w:szCs w:val="32"/>
        </w:rPr>
        <w:t>1.部门主要职能</w:t>
      </w:r>
    </w:p>
    <w:p>
      <w:pPr>
        <w:pStyle w:val="17"/>
        <w:ind w:firstLine="560"/>
        <w:rPr>
          <w:rStyle w:val="14"/>
          <w:rFonts w:cs="仿宋_GB2312"/>
          <w:b w:val="0"/>
          <w:bCs w:val="0"/>
          <w:color w:val="FF0000"/>
          <w:sz w:val="32"/>
        </w:rPr>
      </w:pPr>
      <w:r>
        <w:rPr>
          <w:rFonts w:hint="eastAsia" w:ascii="仿宋_GB2312" w:hAnsi="仿宋_GB2312" w:eastAsia="仿宋" w:cs="仿宋_GB2312"/>
          <w:bCs w:val="0"/>
          <w:color w:val="000000" w:themeColor="text1"/>
          <w:kern w:val="0"/>
          <w:sz w:val="32"/>
          <w:szCs w:val="32"/>
          <w:lang w:val="en-US" w:eastAsia="zh-Hans" w:bidi="ar-SA"/>
        </w:rPr>
        <w:t>裕民县商务和工业信息化局单位的主要职能是贯彻落实国家、自治区、地区有关国内外贸易、国际经济合作的发展政策，指导和协调内外管理、招商引资、外商投资管理、对外经济合作工作；积极推进“一带一路”建设工作；国家、自治区、地区有关推进流通产业结构调整的政策，指导流通企业改革、商贸服务业和社区商业发展，提出促进商贸中小企业发展的政策建议，推动流通标准化和连锁经营、商业特许经营、物流配送、电子商务等现代流通方式的发展；拟订电子商务发展规划和措施并组织实施；反导企业信息化及运用电子商务开拓国内外市场；负责建立电子商务行业统计和评价体系，牵头推进电子商务支撑服务体系发展；贯彻执行国家、自治区、地区工业和信息化的法律法规和方针政策，提出工业和信息化发展规划和政策建议；贯彻落实工作和信息化发展的综合性法规、规章、政策，并组织实施和监督检查；推进信息化工业化融合；贯彻落实国家、自治区、地区促进中小企业发展的相关政策措施，负责对中小企业的宏观指导和服务，指导中小企业改革与发展，建立健全服务体系；负责工业和信息化领域人员的培训；负责组织协调减轻企业负担工作。</w:t>
      </w:r>
    </w:p>
    <w:p>
      <w:pPr>
        <w:keepNext w:val="0"/>
        <w:keepLines w:val="0"/>
        <w:pageBreakBefore w:val="0"/>
        <w:widowControl w:val="0"/>
        <w:kinsoku/>
        <w:wordWrap/>
        <w:overflowPunct/>
        <w:topLinePunct w:val="0"/>
        <w:autoSpaceDE/>
        <w:autoSpaceDN/>
        <w:bidi w:val="0"/>
        <w:adjustRightInd w:val="0"/>
        <w:snapToGrid/>
        <w:textAlignment w:val="auto"/>
      </w:pPr>
      <w:r>
        <w:rPr>
          <w:rFonts w:hint="eastAsia" w:ascii="仿宋_GB2312" w:hAnsi="仿宋_GB2312" w:eastAsia="仿宋_GB2312" w:cs="仿宋_GB2312"/>
          <w:b/>
          <w:bCs/>
          <w:sz w:val="32"/>
          <w:szCs w:val="32"/>
        </w:rPr>
        <w:t>2.部门机构设置及人员构成</w:t>
      </w:r>
    </w:p>
    <w:p>
      <w:pPr>
        <w:rPr>
          <w:rFonts w:hint="eastAsia" w:ascii="仿宋_GB2312" w:hAnsi="仿宋_GB2312" w:eastAsia="仿宋" w:cs="仿宋_GB2312"/>
          <w:bCs w:val="0"/>
          <w:color w:val="000000" w:themeColor="text1"/>
          <w:kern w:val="0"/>
          <w:sz w:val="32"/>
          <w:szCs w:val="32"/>
          <w:lang w:val="en-US" w:eastAsia="zh-Hans" w:bidi="ar-SA"/>
        </w:rPr>
      </w:pPr>
      <w:r>
        <w:rPr>
          <w:rFonts w:hint="eastAsia" w:ascii="仿宋_GB2312" w:hAnsi="仿宋_GB2312" w:eastAsia="仿宋" w:cs="仿宋_GB2312"/>
          <w:bCs w:val="0"/>
          <w:color w:val="000000" w:themeColor="text1"/>
          <w:kern w:val="0"/>
          <w:sz w:val="32"/>
          <w:szCs w:val="32"/>
          <w:lang w:val="en-US" w:eastAsia="zh-Hans" w:bidi="ar-SA"/>
        </w:rPr>
        <w:t>裕民县商务和工业信息化局单位为行政单位，下设1个办公室，为：办公室。</w:t>
      </w:r>
    </w:p>
    <w:p>
      <w:pPr>
        <w:rPr>
          <w:rFonts w:cs="仿宋_GB2312"/>
          <w:color w:val="FF0000"/>
        </w:rPr>
      </w:pPr>
      <w:r>
        <w:rPr>
          <w:rFonts w:hint="eastAsia" w:ascii="仿宋_GB2312" w:hAnsi="仿宋_GB2312" w:eastAsia="仿宋" w:cs="仿宋_GB2312"/>
          <w:bCs w:val="0"/>
          <w:color w:val="000000" w:themeColor="text1"/>
          <w:kern w:val="0"/>
          <w:sz w:val="32"/>
          <w:szCs w:val="32"/>
          <w:lang w:val="en-US" w:eastAsia="zh-Hans" w:bidi="ar-SA"/>
        </w:rPr>
        <w:t>编制人数为15人，其中：行政人员编制6人、工勤人员1人、事业编制8人。实有在职人数17人，其中：行政在职6人、工勤3人、事业在职8人。离退休人员28人，其中：行政退休人员28人。</w:t>
      </w:r>
    </w:p>
    <w:p>
      <w:pPr>
        <w:pStyle w:val="4"/>
        <w:ind w:firstLine="643"/>
      </w:pPr>
      <w:r>
        <w:rPr>
          <w:rFonts w:hint="eastAsia"/>
        </w:rPr>
        <w:t>部门单位年度重点工作</w:t>
      </w:r>
    </w:p>
    <w:p>
      <w:r>
        <w:rPr>
          <w:rFonts w:hint="eastAsia" w:ascii="仿宋_GB2312" w:hAnsi="仿宋_GB2312" w:eastAsia="仿宋_GB2312" w:cs="仿宋_GB2312"/>
          <w:b/>
          <w:bCs/>
          <w:sz w:val="32"/>
          <w:szCs w:val="32"/>
        </w:rPr>
        <w:t>1.年度工作计划</w:t>
      </w:r>
    </w:p>
    <w:p>
      <w:r>
        <w:rPr>
          <w:rFonts w:hint="eastAsia" w:ascii="仿宋_GB2312" w:hAnsi="仿宋_GB2312" w:eastAsia="仿宋" w:cs="仿宋_GB2312"/>
          <w:bCs w:val="0"/>
          <w:color w:val="000000" w:themeColor="text1"/>
          <w:kern w:val="0"/>
          <w:sz w:val="32"/>
          <w:szCs w:val="32"/>
          <w:lang w:val="en-US" w:eastAsia="zh-Hans" w:bidi="ar-SA"/>
        </w:rPr>
        <w:t>2023年，力争完成规上工业产值11570万元，同比增长7.7%，完成增加值1840万元，同比增长5.4%。力争实现招商引资到位资金30亿元，同比增长56%。力争完成社会消费品零售总额3.13亿元，同比增长6%。力争完成外贸进出口额100万美元，同比增长262.1%。</w:t>
      </w:r>
    </w:p>
    <w:p>
      <w:r>
        <w:rPr>
          <w:rFonts w:hint="eastAsia" w:ascii="仿宋_GB2312" w:hAnsi="仿宋_GB2312" w:eastAsia="仿宋_GB2312" w:cs="仿宋_GB2312"/>
          <w:b/>
          <w:bCs/>
          <w:sz w:val="32"/>
          <w:szCs w:val="32"/>
        </w:rPr>
        <w:t>2.年度总体绩效目标</w:t>
      </w:r>
    </w:p>
    <w:p>
      <w:pPr>
        <w:rPr>
          <w:rStyle w:val="14"/>
          <w:rFonts w:cs="仿宋_GB2312"/>
          <w:b w:val="0"/>
          <w:bCs w:val="0"/>
          <w:color w:val="FF0000"/>
          <w:sz w:val="32"/>
        </w:rPr>
      </w:pPr>
      <w:r>
        <w:rPr>
          <w:rFonts w:hint="eastAsia" w:ascii="仿宋_GB2312" w:hAnsi="仿宋_GB2312" w:eastAsia="仿宋" w:cs="仿宋_GB2312"/>
          <w:bCs w:val="0"/>
          <w:color w:val="000000" w:themeColor="text1"/>
          <w:kern w:val="0"/>
          <w:sz w:val="32"/>
          <w:szCs w:val="32"/>
          <w:lang w:val="en-US" w:eastAsia="zh-Hans" w:bidi="ar-SA"/>
        </w:rPr>
        <w:t>裕民县商工信局坚持以习近平新时代中国特色社会主义思想为指导，全面贯彻落实党的二十大精神，贯彻落实中央经济工作会议精神，贯彻落实习近平总书记视察新疆重要讲话重要指示精神，贯彻落实第三次中央新疆工作座谈会精神，贯彻落实新时代党的治疆方略，贯彻落实自治区党委十届三次、五次、六次、七次全会精神，充分发挥裕民县资源优势，坚定不移走优势资源转换道路，培育壮大特色优势产业，按照《2023年裕民县人民</w:t>
      </w:r>
      <w:bookmarkStart w:id="0" w:name="_GoBack"/>
      <w:bookmarkEnd w:id="0"/>
      <w:r>
        <w:rPr>
          <w:rFonts w:hint="eastAsia" w:ascii="仿宋_GB2312" w:hAnsi="仿宋_GB2312" w:eastAsia="仿宋" w:cs="仿宋_GB2312"/>
          <w:bCs w:val="0"/>
          <w:color w:val="000000" w:themeColor="text1"/>
          <w:kern w:val="0"/>
          <w:sz w:val="32"/>
          <w:szCs w:val="32"/>
          <w:lang w:val="en-US" w:eastAsia="zh-Hans" w:bidi="ar-SA"/>
        </w:rPr>
        <w:t>政府工作报告》确定的工作任务，裕民县商工信局将推动消费加快复苏，促进全区社会消费品零售总额增长；促进外贸固稳提质，实现我县进出口总额增长；完成好招商引资工作任务，访问周边地区、省市，派员参加国内展销、会展活动，做好政府之间经贸合作，开展调研与考察，推进塔城国家级重点开发开放试验区建设。预期目标：全年社会消费品零售总额增长7%左右；进出口总额增长率191%；规模以上工业增加值增长10%左右；培育升规企业2家（新企业1家）。</w:t>
      </w:r>
    </w:p>
    <w:p>
      <w:r>
        <w:rPr>
          <w:rFonts w:hint="eastAsia" w:ascii="仿宋_GB2312" w:hAnsi="仿宋_GB2312" w:eastAsia="仿宋_GB2312" w:cs="仿宋_GB2312"/>
          <w:b/>
          <w:bCs/>
          <w:sz w:val="32"/>
          <w:szCs w:val="32"/>
        </w:rPr>
        <w:t>3.机构人员保障情况</w:t>
      </w:r>
    </w:p>
    <w:p>
      <w:pPr>
        <w:rPr>
          <w:rFonts w:hint="eastAsia" w:ascii="仿宋_GB2312" w:hAnsi="仿宋_GB2312" w:eastAsia="仿宋" w:cs="仿宋_GB2312"/>
          <w:bCs w:val="0"/>
          <w:color w:val="000000" w:themeColor="text1"/>
          <w:kern w:val="0"/>
          <w:sz w:val="32"/>
          <w:szCs w:val="32"/>
          <w:lang w:val="en-US" w:eastAsia="zh-Hans" w:bidi="ar-SA"/>
        </w:rPr>
      </w:pPr>
      <w:r>
        <w:rPr>
          <w:rFonts w:hint="eastAsia" w:ascii="仿宋_GB2312" w:hAnsi="仿宋_GB2312" w:eastAsia="仿宋" w:cs="仿宋_GB2312"/>
          <w:bCs w:val="0"/>
          <w:color w:val="000000" w:themeColor="text1"/>
          <w:kern w:val="0"/>
          <w:sz w:val="32"/>
          <w:szCs w:val="32"/>
          <w:lang w:val="en-US" w:eastAsia="zh-Hans" w:bidi="ar-SA"/>
        </w:rPr>
        <w:t>裕民县商务和工业信息化局单位2023年通过本部门预算支出，确保了17名在职人员的工资、津贴、补贴、社保、绩效、公积金等以及28名离退休人员的工资、医疗费等人员保障性经费能够依规、按时、足额发放或缴纳，提升部门人员工作积极性和服务质量。同时，保障了部门全年正常运转，为部门正常履职和开展综合性事务管理提供有效支撑。</w:t>
      </w:r>
    </w:p>
    <w:p>
      <w:pPr>
        <w:rPr>
          <w:rStyle w:val="14"/>
          <w:rFonts w:cs="仿宋"/>
          <w:b w:val="0"/>
          <w:bCs w:val="0"/>
          <w:sz w:val="32"/>
        </w:rPr>
      </w:pPr>
      <w:r>
        <w:rPr>
          <w:rFonts w:hint="eastAsia" w:ascii="仿宋_GB2312" w:hAnsi="仿宋_GB2312" w:eastAsia="仿宋" w:cs="仿宋_GB2312"/>
          <w:bCs w:val="0"/>
          <w:color w:val="000000" w:themeColor="text1"/>
          <w:kern w:val="0"/>
          <w:sz w:val="32"/>
          <w:szCs w:val="32"/>
          <w:lang w:val="en-US" w:eastAsia="zh-Hans" w:bidi="ar-SA"/>
        </w:rPr>
        <w:t>为进一步推进单位年度重点工作落地生效，我单位成立了以局长为组长、各副局长为副组长，各业务股室和财务室为成员的重点工作小组，办公室设在财务室，负责牵头完成年度重点工作。商工信局单位年度重点工作小组成员如下：</w:t>
      </w:r>
    </w:p>
    <w:p>
      <w:pPr>
        <w:ind w:firstLine="640"/>
        <w:rPr>
          <w:rStyle w:val="14"/>
          <w:rFonts w:cs="仿宋"/>
          <w:b w:val="0"/>
          <w:bCs w:val="0"/>
          <w:sz w:val="32"/>
        </w:rPr>
      </w:pPr>
      <w:r>
        <w:rPr>
          <w:rStyle w:val="14"/>
          <w:rFonts w:hint="eastAsia" w:cs="仿宋"/>
          <w:b w:val="0"/>
          <w:bCs w:val="0"/>
          <w:sz w:val="32"/>
        </w:rPr>
        <w:t>组  长：张  静  党组书记</w:t>
      </w:r>
    </w:p>
    <w:p>
      <w:pPr>
        <w:ind w:firstLine="640"/>
        <w:rPr>
          <w:rStyle w:val="14"/>
          <w:rFonts w:cs="仿宋"/>
          <w:b w:val="0"/>
          <w:bCs w:val="0"/>
          <w:sz w:val="32"/>
        </w:rPr>
      </w:pPr>
      <w:r>
        <w:rPr>
          <w:rStyle w:val="14"/>
          <w:rFonts w:hint="eastAsia" w:cs="仿宋"/>
          <w:b w:val="0"/>
          <w:bCs w:val="0"/>
          <w:sz w:val="32"/>
        </w:rPr>
        <w:t>副组长：陈  雷  副局长</w:t>
      </w:r>
    </w:p>
    <w:p>
      <w:pPr>
        <w:ind w:firstLine="640"/>
        <w:rPr>
          <w:rStyle w:val="14"/>
          <w:rFonts w:cs="仿宋"/>
          <w:b w:val="0"/>
          <w:bCs w:val="0"/>
          <w:sz w:val="32"/>
        </w:rPr>
      </w:pPr>
      <w:r>
        <w:rPr>
          <w:rStyle w:val="14"/>
          <w:rFonts w:hint="eastAsia" w:cs="仿宋"/>
          <w:b w:val="0"/>
          <w:bCs w:val="0"/>
          <w:sz w:val="32"/>
        </w:rPr>
        <w:t>成  员：加娜提  会计</w:t>
      </w:r>
    </w:p>
    <w:p>
      <w:pPr>
        <w:ind w:firstLine="640"/>
        <w:rPr>
          <w:rStyle w:val="14"/>
          <w:rFonts w:cs="仿宋"/>
          <w:b w:val="0"/>
          <w:bCs w:val="0"/>
          <w:sz w:val="32"/>
        </w:rPr>
      </w:pPr>
      <w:r>
        <w:rPr>
          <w:rStyle w:val="14"/>
          <w:rFonts w:hint="eastAsia" w:cs="仿宋"/>
          <w:b w:val="0"/>
          <w:bCs w:val="0"/>
          <w:sz w:val="32"/>
        </w:rPr>
        <w:t>谭新湖  办公室主任</w:t>
      </w:r>
    </w:p>
    <w:p>
      <w:pPr>
        <w:ind w:firstLine="640"/>
        <w:rPr>
          <w:rStyle w:val="14"/>
          <w:rFonts w:cs="仿宋"/>
          <w:b w:val="0"/>
          <w:bCs w:val="0"/>
          <w:sz w:val="32"/>
        </w:rPr>
      </w:pPr>
      <w:r>
        <w:rPr>
          <w:rStyle w:val="14"/>
          <w:rFonts w:hint="eastAsia" w:cs="仿宋"/>
          <w:b w:val="0"/>
          <w:bCs w:val="0"/>
          <w:sz w:val="32"/>
        </w:rPr>
        <w:t>冯新敏  业务室科长</w:t>
      </w:r>
    </w:p>
    <w:p>
      <w:r>
        <w:rPr>
          <w:rStyle w:val="14"/>
          <w:rFonts w:hint="eastAsia" w:ascii="Times New Roman" w:hAnsi="Times New Roman" w:eastAsia="宋体" w:cs="仿宋"/>
          <w:b w:val="0"/>
          <w:bCs w:val="0"/>
          <w:sz w:val="32"/>
        </w:rPr>
        <w:t>刘  超  出纳</w:t>
      </w:r>
    </w:p>
    <w:p>
      <w:r>
        <w:rPr>
          <w:rFonts w:hint="eastAsia" w:ascii="楷体_GB2312" w:hAnsi="Arial" w:eastAsia="楷体_GB2312" w:cs="Times New Roman"/>
          <w:b/>
          <w:bCs w:val="0"/>
          <w:color w:val="000000" w:themeColor="text1"/>
          <w:kern w:val="2"/>
          <w:sz w:val="32"/>
          <w:szCs w:val="32"/>
          <w:lang w:val="en-US" w:eastAsia="zh-CN" w:bidi="ar-SA"/>
        </w:rPr>
        <w:t>（三）部门单位整体预算规模及安排情况</w:t>
      </w:r>
    </w:p>
    <w:p>
      <w:pPr>
        <w:ind w:firstLine="643"/>
        <w:rPr>
          <w:rStyle w:val="14"/>
          <w:rFonts w:hAnsi="仿宋_GB2312" w:cs="仿宋_GB2312"/>
          <w:bCs/>
          <w:color w:val="333333"/>
          <w:sz w:val="32"/>
        </w:rPr>
      </w:pPr>
      <w:r>
        <w:rPr>
          <w:rStyle w:val="14"/>
          <w:rFonts w:hint="eastAsia" w:hAnsi="仿宋_GB2312" w:cs="仿宋_GB2312"/>
          <w:bCs w:val="0"/>
          <w:color w:val="333333"/>
          <w:sz w:val="32"/>
        </w:rPr>
        <w:t>1.部门单位预算编制及分配依据</w:t>
      </w:r>
    </w:p>
    <w:p>
      <w:pPr>
        <w:ind w:firstLine="640"/>
        <w:rPr>
          <w:rStyle w:val="14"/>
          <w:rFonts w:hAnsi="仿宋_GB2312" w:cs="仿宋_GB2312"/>
          <w:b w:val="0"/>
          <w:bCs w:val="0"/>
          <w:color w:val="333333"/>
          <w:sz w:val="32"/>
        </w:rPr>
      </w:pPr>
      <w:r>
        <w:rPr>
          <w:rStyle w:val="14"/>
          <w:rFonts w:hint="eastAsia" w:hAnsi="仿宋_GB2312" w:cs="仿宋_GB2312"/>
          <w:b w:val="0"/>
          <w:bCs w:val="0"/>
          <w:color w:val="333333"/>
          <w:sz w:val="32"/>
        </w:rPr>
        <w:t>本单位年初根据单位职能及工作计划按照“量入为出、收支平衡”的原则，编制部门预算。基本支出预算由工资福利支出、商品和服务支出、对个人和家庭的补助支出三部分构成；项目支出预算按期支出性质分为公共管理事务类项目和发展建设类项目。公共管理事务类项目反映用于社会管理、公共事业发展、社会保障等方面的项目资金。发展建设类项目反映用于城乡公共基础设施和社会事业建设与维护等方面的项目资金。合理规范编制部门预算，分配依据充分。</w:t>
      </w:r>
    </w:p>
    <w:p>
      <w:pPr>
        <w:ind w:firstLine="643"/>
        <w:rPr>
          <w:rStyle w:val="14"/>
          <w:rFonts w:hAnsi="仿宋_GB2312" w:cs="仿宋_GB2312"/>
          <w:bCs/>
          <w:color w:val="333333"/>
          <w:sz w:val="32"/>
        </w:rPr>
      </w:pPr>
      <w:r>
        <w:rPr>
          <w:rStyle w:val="14"/>
          <w:rFonts w:hint="eastAsia" w:hAnsi="仿宋_GB2312" w:cs="仿宋_GB2312"/>
          <w:bCs w:val="0"/>
          <w:color w:val="333333"/>
          <w:sz w:val="32"/>
        </w:rPr>
        <w:t>2.分配结果</w:t>
      </w:r>
    </w:p>
    <w:p>
      <w:pPr>
        <w:ind w:firstLine="640"/>
        <w:rPr>
          <w:rStyle w:val="14"/>
          <w:rFonts w:hAnsi="仿宋_GB2312" w:cs="仿宋_GB2312"/>
          <w:b w:val="0"/>
          <w:bCs w:val="0"/>
          <w:color w:val="333333"/>
          <w:sz w:val="32"/>
        </w:rPr>
      </w:pPr>
      <w:r>
        <w:rPr>
          <w:rStyle w:val="14"/>
          <w:rFonts w:hint="eastAsia" w:hAnsi="仿宋_GB2312" w:cs="仿宋_GB2312"/>
          <w:b w:val="0"/>
          <w:bCs w:val="0"/>
          <w:color w:val="333333"/>
          <w:sz w:val="32"/>
        </w:rPr>
        <w:t>本单位基本支出根据单位人员编制、实有人数、资产情况等要素进行预算编制；项目支出根据单位工作职能，年度计划等要素进行预算编制。预算批复后，严格按照财政部门批复的预算和绩效目标执行。</w:t>
      </w:r>
    </w:p>
    <w:p>
      <w:pPr>
        <w:ind w:firstLine="640"/>
        <w:rPr>
          <w:rStyle w:val="14"/>
          <w:rFonts w:hAnsi="仿宋_GB2312" w:cs="仿宋_GB2312"/>
          <w:b w:val="0"/>
          <w:bCs w:val="0"/>
          <w:color w:val="333333"/>
          <w:sz w:val="32"/>
        </w:rPr>
      </w:pPr>
      <w:r>
        <w:rPr>
          <w:rStyle w:val="14"/>
          <w:rFonts w:hint="eastAsia" w:hAnsi="仿宋_GB2312" w:cs="仿宋_GB2312"/>
          <w:b w:val="0"/>
          <w:bCs w:val="0"/>
          <w:color w:val="333333"/>
          <w:sz w:val="32"/>
        </w:rPr>
        <w:t>预算编制和分配符合本部门职责和任务要求，能根据年度工作重点，在不同项目、不同用途之间进行合理分配。整体绩效目标与预算确定的资金相匹配。</w:t>
      </w:r>
    </w:p>
    <w:p>
      <w:r>
        <w:rPr>
          <w:rFonts w:hint="eastAsia"/>
          <w:b/>
          <w:bCs w:val="0"/>
          <w:sz w:val="32"/>
          <w:szCs w:val="36"/>
        </w:rPr>
        <w:t>3.年初预算安排规模</w:t>
      </w:r>
    </w:p>
    <w:p>
      <w:pPr>
        <w:ind w:firstLine="640"/>
        <w:rPr>
          <w:rStyle w:val="14"/>
          <w:rFonts w:cs="仿宋"/>
          <w:b w:val="0"/>
          <w:bCs w:val="0"/>
          <w:sz w:val="32"/>
        </w:rPr>
      </w:pPr>
      <w:r>
        <w:rPr>
          <w:rStyle w:val="14"/>
          <w:rFonts w:hint="eastAsia" w:ascii="仿宋" w:hAnsi="仿宋" w:eastAsia="仿宋" w:cs="仿宋"/>
          <w:b w:val="0"/>
          <w:bCs w:val="0"/>
          <w:sz w:val="32"/>
        </w:rPr>
        <w:t>2023年整体支出年初预算为818.15万元。</w:t>
      </w:r>
    </w:p>
    <w:p>
      <w:pPr>
        <w:ind w:firstLine="640"/>
        <w:rPr>
          <w:rStyle w:val="14"/>
          <w:rFonts w:cs="仿宋"/>
          <w:b w:val="0"/>
          <w:bCs w:val="0"/>
          <w:sz w:val="32"/>
        </w:rPr>
      </w:pPr>
      <w:r>
        <w:rPr>
          <w:rStyle w:val="14"/>
          <w:rFonts w:hint="eastAsia" w:cs="仿宋"/>
          <w:b w:val="0"/>
          <w:bCs w:val="0"/>
          <w:sz w:val="32"/>
        </w:rPr>
        <w:t>基本支出年初预算</w:t>
      </w:r>
      <w:r>
        <w:rPr>
          <w:rStyle w:val="14"/>
          <w:rFonts w:hint="eastAsia" w:cs="仿宋"/>
          <w:b w:val="0"/>
          <w:bCs w:val="0"/>
          <w:color w:val="auto"/>
          <w:sz w:val="32"/>
        </w:rPr>
        <w:t>为</w:t>
      </w:r>
      <w:r>
        <w:rPr>
          <w:rFonts w:hint="eastAsia"/>
          <w:color w:val="auto"/>
          <w:sz w:val="32"/>
          <w:szCs w:val="36"/>
        </w:rPr>
        <w:t>284.50</w:t>
      </w:r>
      <w:r>
        <w:rPr>
          <w:rStyle w:val="14"/>
          <w:rFonts w:hint="eastAsia" w:cs="仿宋"/>
          <w:b w:val="0"/>
          <w:bCs w:val="0"/>
          <w:sz w:val="32"/>
        </w:rPr>
        <w:t>万元，主要用于发放人员工资及保障单位基本办公需求。</w:t>
      </w:r>
    </w:p>
    <w:p>
      <w:pPr>
        <w:ind w:firstLine="640"/>
        <w:rPr>
          <w:rStyle w:val="14"/>
          <w:rFonts w:hint="eastAsia" w:hAnsi="Times New Roman" w:cs="仿宋"/>
          <w:b w:val="0"/>
          <w:bCs w:val="0"/>
          <w:sz w:val="32"/>
        </w:rPr>
      </w:pPr>
      <w:r>
        <w:rPr>
          <w:rStyle w:val="14"/>
          <w:rFonts w:hint="eastAsia" w:cs="仿宋"/>
          <w:b w:val="0"/>
          <w:bCs w:val="0"/>
          <w:sz w:val="32"/>
        </w:rPr>
        <w:t>项目支出年初预算为</w:t>
      </w:r>
      <w:r>
        <w:rPr>
          <w:rStyle w:val="14"/>
          <w:rFonts w:hint="eastAsia" w:hAnsi="Times New Roman" w:cs="仿宋"/>
          <w:b w:val="0"/>
          <w:bCs w:val="0"/>
          <w:sz w:val="32"/>
        </w:rPr>
        <w:t>533.65万元，其中：招商引资项目95.18万元，主要用于招商引资方面参加展销、展会、外出考察、洽谈等活动所发生的经费、招商册子等宣传资料印刷、来裕考察、洽谈客商接待方面发生的住宿、接待费等；裕民县电子商务进农村综合示范县项目157.7万元，主要用于优化电商服务体系、健全县乡三级物流配送体系、推动农村商贸流通企业转型升级等；促进消费市场发展专项资金（政府发放消费券）项目200万元，主要用于为进一步激发市场活力，促进消费回补，计划结合春节消费旺季，通过政府扶持引导，发放电子消费券；物流园消杀通道建设项目42.53万元，主要用于物流园消杀通道建设、购置安装电采暖、采购安装变压器等质保金及采购安装电缆入户等资金；裕民县淘汰砖瓦行业落后产能烟囱拆除费用项目35.79万元，主要用于裕民县内落后产能砖厂及废旧砖窑、烟囱、水塔进行摸排拆除工作；裕民县服装厂附属建设质保金项目2.45万元，主要用于裕民县服装厂大门警卫室及操场硬化、区内断路器及高压电缆链接质保金。</w:t>
      </w:r>
    </w:p>
    <w:p>
      <w:pPr>
        <w:ind w:firstLine="640"/>
      </w:pPr>
      <w:r>
        <w:rPr>
          <w:rFonts w:hint="eastAsia"/>
          <w:b/>
          <w:bCs w:val="0"/>
          <w:sz w:val="32"/>
          <w:szCs w:val="36"/>
        </w:rPr>
        <w:t>4.全年预算安排规模</w:t>
      </w:r>
    </w:p>
    <w:p>
      <w:pPr>
        <w:ind w:firstLine="640"/>
        <w:rPr>
          <w:rStyle w:val="14"/>
          <w:rFonts w:cs="仿宋"/>
          <w:b w:val="0"/>
          <w:bCs w:val="0"/>
          <w:color w:val="auto"/>
          <w:sz w:val="32"/>
        </w:rPr>
      </w:pPr>
      <w:r>
        <w:rPr>
          <w:rStyle w:val="14"/>
          <w:rFonts w:hint="eastAsia" w:cs="仿宋"/>
          <w:b w:val="0"/>
          <w:bCs w:val="0"/>
          <w:color w:val="auto"/>
          <w:sz w:val="32"/>
        </w:rPr>
        <w:t>2023年整体支出年初预算为</w:t>
      </w:r>
      <w:r>
        <w:rPr>
          <w:rFonts w:hint="eastAsia"/>
          <w:color w:val="auto"/>
          <w:sz w:val="32"/>
          <w:szCs w:val="36"/>
        </w:rPr>
        <w:t>818.15</w:t>
      </w:r>
      <w:r>
        <w:rPr>
          <w:rStyle w:val="14"/>
          <w:rFonts w:hint="eastAsia" w:cs="仿宋"/>
          <w:b w:val="0"/>
          <w:bCs w:val="0"/>
          <w:color w:val="auto"/>
          <w:sz w:val="32"/>
        </w:rPr>
        <w:t>万元，预算调整数为1697.53万元，全年预算数为2515.68万元。</w:t>
      </w:r>
    </w:p>
    <w:p>
      <w:pPr>
        <w:ind w:firstLine="640"/>
        <w:rPr>
          <w:rStyle w:val="14"/>
          <w:rFonts w:cs="仿宋"/>
          <w:b w:val="0"/>
          <w:bCs w:val="0"/>
          <w:sz w:val="32"/>
        </w:rPr>
      </w:pPr>
      <w:r>
        <w:rPr>
          <w:rStyle w:val="14"/>
          <w:rFonts w:hint="eastAsia" w:cs="仿宋"/>
          <w:b w:val="0"/>
          <w:bCs w:val="0"/>
          <w:color w:val="auto"/>
          <w:sz w:val="32"/>
        </w:rPr>
        <w:t>基本支出年初预算为</w:t>
      </w:r>
      <w:r>
        <w:rPr>
          <w:rFonts w:hint="eastAsia"/>
          <w:color w:val="auto"/>
          <w:sz w:val="32"/>
          <w:szCs w:val="36"/>
        </w:rPr>
        <w:t>284.50</w:t>
      </w:r>
      <w:r>
        <w:rPr>
          <w:rStyle w:val="14"/>
          <w:rFonts w:hint="eastAsia" w:cs="仿宋"/>
          <w:b w:val="0"/>
          <w:bCs w:val="0"/>
          <w:color w:val="auto"/>
          <w:sz w:val="32"/>
        </w:rPr>
        <w:t>万元，预算调整数为75.11万元，全年预算数为359.61万元。主要用于发放人员工资及保障单位基本办公需求及招商引资专项经费。</w:t>
      </w:r>
    </w:p>
    <w:p>
      <w:pPr>
        <w:ind w:firstLine="640"/>
        <w:rPr>
          <w:rStyle w:val="14"/>
          <w:b w:val="0"/>
          <w:bCs w:val="0"/>
          <w:sz w:val="32"/>
        </w:rPr>
      </w:pPr>
      <w:r>
        <w:rPr>
          <w:rStyle w:val="14"/>
          <w:rFonts w:hint="eastAsia" w:cs="仿宋"/>
          <w:b w:val="0"/>
          <w:bCs w:val="0"/>
          <w:color w:val="auto"/>
          <w:sz w:val="32"/>
        </w:rPr>
        <w:t>项目支出年初预算为</w:t>
      </w:r>
      <w:r>
        <w:rPr>
          <w:rFonts w:hint="eastAsia"/>
          <w:color w:val="auto"/>
          <w:sz w:val="32"/>
          <w:szCs w:val="36"/>
        </w:rPr>
        <w:t>533.65</w:t>
      </w:r>
      <w:r>
        <w:rPr>
          <w:rStyle w:val="14"/>
          <w:rFonts w:hint="eastAsia" w:cs="仿宋"/>
          <w:b w:val="0"/>
          <w:bCs w:val="0"/>
          <w:color w:val="auto"/>
          <w:sz w:val="32"/>
        </w:rPr>
        <w:t>万元，预算调整数为1622.41万元，全年预算数为2156.0</w:t>
      </w:r>
      <w:r>
        <w:rPr>
          <w:rStyle w:val="14"/>
          <w:rFonts w:hint="eastAsia" w:cs="仿宋"/>
          <w:b w:val="0"/>
          <w:bCs w:val="0"/>
          <w:color w:val="auto"/>
          <w:sz w:val="32"/>
          <w:lang w:val="en-US" w:eastAsia="zh-CN"/>
        </w:rPr>
        <w:t>7</w:t>
      </w:r>
      <w:r>
        <w:rPr>
          <w:rStyle w:val="14"/>
          <w:rFonts w:hint="eastAsia" w:cs="仿宋"/>
          <w:b w:val="0"/>
          <w:bCs w:val="0"/>
          <w:color w:val="auto"/>
          <w:sz w:val="32"/>
        </w:rPr>
        <w:t>万元。其中：</w:t>
      </w:r>
      <w:r>
        <w:rPr>
          <w:rFonts w:hint="eastAsia" w:hAnsi="宋体"/>
          <w:color w:val="auto"/>
          <w:sz w:val="32"/>
          <w:szCs w:val="36"/>
        </w:rPr>
        <w:t>裕民县电子商务进农村综合示范县</w:t>
      </w:r>
      <w:r>
        <w:rPr>
          <w:rStyle w:val="14"/>
          <w:rFonts w:hint="eastAsia" w:cs="仿宋"/>
          <w:b w:val="0"/>
          <w:bCs w:val="0"/>
          <w:color w:val="auto"/>
          <w:sz w:val="32"/>
        </w:rPr>
        <w:t>项目年初预算为157.7万元，预算调整数为0万元，全年预算数为157.7万元，主要用于裕民县影剧院一楼农副产品展品大厅采购设备等；</w:t>
      </w:r>
      <w:r>
        <w:rPr>
          <w:rFonts w:hint="eastAsia"/>
          <w:color w:val="auto"/>
          <w:sz w:val="32"/>
          <w:szCs w:val="36"/>
        </w:rPr>
        <w:t>促进消费市场发展专项资金（政府发放消费券）</w:t>
      </w:r>
      <w:r>
        <w:rPr>
          <w:rStyle w:val="14"/>
          <w:rFonts w:hint="eastAsia" w:cs="仿宋"/>
          <w:b w:val="0"/>
          <w:bCs w:val="0"/>
          <w:color w:val="auto"/>
          <w:sz w:val="32"/>
        </w:rPr>
        <w:t>项目年初预算为200万元，预算调整数为</w:t>
      </w:r>
      <w:r>
        <w:rPr>
          <w:rStyle w:val="14"/>
          <w:rFonts w:hint="eastAsia" w:cs="仿宋"/>
          <w:b w:val="0"/>
          <w:bCs w:val="0"/>
          <w:color w:val="auto"/>
          <w:sz w:val="32"/>
          <w:lang w:val="en-US" w:eastAsia="zh-CN"/>
        </w:rPr>
        <w:t>222.65</w:t>
      </w:r>
      <w:r>
        <w:rPr>
          <w:rStyle w:val="14"/>
          <w:rFonts w:hint="eastAsia" w:cs="仿宋"/>
          <w:b w:val="0"/>
          <w:bCs w:val="0"/>
          <w:color w:val="auto"/>
          <w:sz w:val="32"/>
        </w:rPr>
        <w:t>万元，全年预算数为</w:t>
      </w:r>
      <w:r>
        <w:rPr>
          <w:rStyle w:val="14"/>
          <w:rFonts w:hint="eastAsia" w:cs="仿宋"/>
          <w:b w:val="0"/>
          <w:bCs w:val="0"/>
          <w:color w:val="auto"/>
          <w:sz w:val="32"/>
          <w:lang w:val="en-US" w:eastAsia="zh-CN"/>
        </w:rPr>
        <w:t>422.65</w:t>
      </w:r>
      <w:r>
        <w:rPr>
          <w:rStyle w:val="14"/>
          <w:rFonts w:hint="eastAsia" w:cs="仿宋"/>
          <w:b w:val="0"/>
          <w:bCs w:val="0"/>
          <w:color w:val="auto"/>
          <w:sz w:val="32"/>
        </w:rPr>
        <w:t>万元，主要用于</w:t>
      </w:r>
      <w:r>
        <w:rPr>
          <w:rFonts w:hint="eastAsia"/>
          <w:color w:val="auto"/>
          <w:sz w:val="32"/>
          <w:szCs w:val="36"/>
        </w:rPr>
        <w:t>发放电子消费券</w:t>
      </w:r>
      <w:r>
        <w:rPr>
          <w:rFonts w:hint="eastAsia"/>
          <w:color w:val="auto"/>
          <w:sz w:val="32"/>
          <w:szCs w:val="36"/>
          <w:lang w:eastAsia="zh-CN"/>
        </w:rPr>
        <w:t>；</w:t>
      </w:r>
      <w:r>
        <w:rPr>
          <w:rFonts w:hint="eastAsia" w:hAnsi="宋体" w:cs="宋体"/>
          <w:color w:val="auto"/>
          <w:kern w:val="0"/>
          <w:sz w:val="32"/>
          <w:szCs w:val="36"/>
        </w:rPr>
        <w:t>升限批发企业奖励资金</w:t>
      </w:r>
      <w:r>
        <w:rPr>
          <w:rStyle w:val="14"/>
          <w:rFonts w:hint="eastAsia" w:cs="仿宋"/>
          <w:b w:val="0"/>
          <w:bCs w:val="0"/>
          <w:color w:val="auto"/>
          <w:sz w:val="32"/>
        </w:rPr>
        <w:t>项目年初预算为0万元，预算调整数为15万元，全年预算数为15万元，主要用于</w:t>
      </w:r>
      <w:r>
        <w:rPr>
          <w:rFonts w:hint="eastAsia"/>
          <w:color w:val="auto"/>
          <w:sz w:val="32"/>
          <w:szCs w:val="36"/>
        </w:rPr>
        <w:t>2家企业政策扶持引导，积极培育和引导其扩大经营规模，延伸经营链条</w:t>
      </w:r>
      <w:r>
        <w:rPr>
          <w:rFonts w:hint="eastAsia"/>
          <w:color w:val="auto"/>
          <w:sz w:val="32"/>
          <w:szCs w:val="36"/>
          <w:lang w:eastAsia="zh-CN"/>
        </w:rPr>
        <w:t>；</w:t>
      </w:r>
      <w:r>
        <w:rPr>
          <w:rFonts w:hint="eastAsia"/>
          <w:color w:val="auto"/>
          <w:sz w:val="32"/>
          <w:szCs w:val="36"/>
        </w:rPr>
        <w:t>中小企业发展奖励资金</w:t>
      </w:r>
      <w:r>
        <w:rPr>
          <w:rStyle w:val="14"/>
          <w:rFonts w:hint="eastAsia" w:cs="仿宋"/>
          <w:b w:val="0"/>
          <w:bCs w:val="0"/>
          <w:color w:val="auto"/>
          <w:sz w:val="32"/>
        </w:rPr>
        <w:t>项目年初预算为0万元，预算调整数为400万元，全年预算数为400万元，主要用于</w:t>
      </w:r>
      <w:r>
        <w:rPr>
          <w:rFonts w:hint="eastAsia"/>
          <w:color w:val="auto"/>
          <w:sz w:val="32"/>
          <w:szCs w:val="36"/>
        </w:rPr>
        <w:t>４家企业减轻企业运营成本，推动企业不断延伸产业链</w:t>
      </w:r>
      <w:r>
        <w:rPr>
          <w:rFonts w:hint="eastAsia"/>
          <w:color w:val="auto"/>
          <w:sz w:val="32"/>
          <w:szCs w:val="36"/>
          <w:lang w:eastAsia="zh-CN"/>
        </w:rPr>
        <w:t>；</w:t>
      </w:r>
      <w:r>
        <w:rPr>
          <w:rFonts w:hint="eastAsia"/>
          <w:color w:val="auto"/>
          <w:sz w:val="32"/>
          <w:szCs w:val="36"/>
        </w:rPr>
        <w:t>扶持裕民县油料生产企业发展奖励金</w:t>
      </w:r>
      <w:r>
        <w:rPr>
          <w:rStyle w:val="14"/>
          <w:rFonts w:hint="eastAsia" w:cs="仿宋"/>
          <w:b w:val="0"/>
          <w:bCs w:val="0"/>
          <w:color w:val="auto"/>
          <w:sz w:val="32"/>
        </w:rPr>
        <w:t>项目年初预算为0万元，预算调整数为688万元，全年预算数为688万元，主要用于</w:t>
      </w:r>
      <w:r>
        <w:rPr>
          <w:rFonts w:hint="eastAsia"/>
          <w:color w:val="auto"/>
          <w:sz w:val="32"/>
          <w:szCs w:val="36"/>
        </w:rPr>
        <w:t>帮助2家企业收购原材料、推动油料产业发展</w:t>
      </w:r>
      <w:r>
        <w:rPr>
          <w:rFonts w:hint="eastAsia"/>
          <w:color w:val="auto"/>
          <w:sz w:val="32"/>
          <w:szCs w:val="36"/>
          <w:lang w:eastAsia="zh-CN"/>
        </w:rPr>
        <w:t>；</w:t>
      </w:r>
      <w:r>
        <w:rPr>
          <w:rFonts w:hint="eastAsia"/>
          <w:color w:val="auto"/>
          <w:sz w:val="32"/>
          <w:szCs w:val="36"/>
        </w:rPr>
        <w:t>驻村工作经费</w:t>
      </w:r>
      <w:r>
        <w:rPr>
          <w:rStyle w:val="14"/>
          <w:rFonts w:hint="eastAsia" w:cs="仿宋"/>
          <w:b w:val="0"/>
          <w:bCs w:val="0"/>
          <w:color w:val="auto"/>
          <w:sz w:val="32"/>
        </w:rPr>
        <w:t>项目年初预算为0万元，预算调整数为11.</w:t>
      </w:r>
      <w:r>
        <w:rPr>
          <w:rStyle w:val="14"/>
          <w:rFonts w:hint="eastAsia" w:cs="仿宋"/>
          <w:b w:val="0"/>
          <w:bCs w:val="0"/>
          <w:color w:val="auto"/>
          <w:sz w:val="32"/>
          <w:lang w:val="en-US" w:eastAsia="zh-CN"/>
        </w:rPr>
        <w:t>13</w:t>
      </w:r>
      <w:r>
        <w:rPr>
          <w:rStyle w:val="14"/>
          <w:rFonts w:hint="eastAsia" w:cs="仿宋"/>
          <w:b w:val="0"/>
          <w:bCs w:val="0"/>
          <w:color w:val="auto"/>
          <w:sz w:val="32"/>
        </w:rPr>
        <w:t>万元，全年预算数为11.</w:t>
      </w:r>
      <w:r>
        <w:rPr>
          <w:rStyle w:val="14"/>
          <w:rFonts w:hint="eastAsia" w:cs="仿宋"/>
          <w:b w:val="0"/>
          <w:bCs w:val="0"/>
          <w:color w:val="auto"/>
          <w:sz w:val="32"/>
          <w:lang w:val="en-US" w:eastAsia="zh-CN"/>
        </w:rPr>
        <w:t>13</w:t>
      </w:r>
      <w:r>
        <w:rPr>
          <w:rStyle w:val="14"/>
          <w:rFonts w:hint="eastAsia" w:cs="仿宋"/>
          <w:b w:val="0"/>
          <w:bCs w:val="0"/>
          <w:color w:val="auto"/>
          <w:sz w:val="32"/>
        </w:rPr>
        <w:t>万元，主要用于</w:t>
      </w:r>
      <w:r>
        <w:rPr>
          <w:rFonts w:hint="eastAsia"/>
          <w:color w:val="auto"/>
          <w:sz w:val="32"/>
          <w:szCs w:val="36"/>
        </w:rPr>
        <w:t>驻村工作队</w:t>
      </w:r>
      <w:r>
        <w:rPr>
          <w:rFonts w:hint="eastAsia"/>
          <w:color w:val="auto"/>
          <w:sz w:val="32"/>
          <w:szCs w:val="36"/>
          <w:shd w:val="clear" w:color="auto" w:fill="FFFFFF"/>
        </w:rPr>
        <w:t>驻村工作队对该村开展工作，用于改善村民家庭生活、亮化村容村貌、提高村集体收入</w:t>
      </w:r>
      <w:r>
        <w:rPr>
          <w:rFonts w:hint="eastAsia"/>
          <w:color w:val="auto"/>
          <w:sz w:val="32"/>
          <w:szCs w:val="36"/>
          <w:shd w:val="clear" w:color="auto" w:fill="FFFFFF"/>
          <w:lang w:eastAsia="zh-CN"/>
        </w:rPr>
        <w:t>；</w:t>
      </w:r>
      <w:r>
        <w:rPr>
          <w:rFonts w:hint="eastAsia"/>
          <w:color w:val="auto"/>
          <w:sz w:val="32"/>
          <w:szCs w:val="36"/>
          <w:shd w:val="clear" w:color="auto" w:fill="FFFFFF"/>
        </w:rPr>
        <w:t>2019年</w:t>
      </w:r>
      <w:r>
        <w:rPr>
          <w:rFonts w:hint="eastAsia" w:hAnsi="宋体"/>
          <w:color w:val="auto"/>
          <w:sz w:val="32"/>
          <w:szCs w:val="36"/>
        </w:rPr>
        <w:t>裕民县电子商务进农村综合示范县</w:t>
      </w:r>
      <w:r>
        <w:rPr>
          <w:rStyle w:val="14"/>
          <w:rFonts w:hint="eastAsia" w:cs="仿宋"/>
          <w:b w:val="0"/>
          <w:bCs w:val="0"/>
          <w:color w:val="auto"/>
          <w:sz w:val="32"/>
        </w:rPr>
        <w:t>项目年初预算为0万元，预算调整数为145.93万元，全年预算数为145.93万元，主要用于</w:t>
      </w:r>
      <w:r>
        <w:rPr>
          <w:rFonts w:hint="eastAsia"/>
          <w:color w:val="auto"/>
          <w:sz w:val="32"/>
          <w:szCs w:val="36"/>
        </w:rPr>
        <w:t>建设完善农村电子商务配送及综合服务体系，加快裕民县电子商务发展，激活经济新动能，充分挖掘农村电商潜力，持续扩大城乡消费</w:t>
      </w:r>
      <w:r>
        <w:rPr>
          <w:rFonts w:hint="eastAsia"/>
          <w:color w:val="auto"/>
          <w:sz w:val="32"/>
          <w:szCs w:val="36"/>
          <w:lang w:eastAsia="zh-CN"/>
        </w:rPr>
        <w:t>；</w:t>
      </w:r>
      <w:r>
        <w:rPr>
          <w:rFonts w:hint="eastAsia"/>
          <w:color w:val="auto"/>
          <w:sz w:val="32"/>
          <w:szCs w:val="36"/>
        </w:rPr>
        <w:t>2019年电商+扶贫建设</w:t>
      </w:r>
      <w:r>
        <w:rPr>
          <w:rFonts w:hint="eastAsia"/>
          <w:color w:val="auto"/>
        </w:rPr>
        <w:t>（</w:t>
      </w:r>
      <w:r>
        <w:rPr>
          <w:rStyle w:val="14"/>
          <w:rFonts w:hint="eastAsia" w:cs="仿宋"/>
          <w:b w:val="0"/>
          <w:bCs w:val="0"/>
          <w:color w:val="auto"/>
          <w:sz w:val="32"/>
        </w:rPr>
        <w:t>辽宁援建资金</w:t>
      </w:r>
      <w:r>
        <w:rPr>
          <w:rFonts w:hint="eastAsia"/>
          <w:color w:val="auto"/>
        </w:rPr>
        <w:t>）</w:t>
      </w:r>
      <w:r>
        <w:rPr>
          <w:rStyle w:val="14"/>
          <w:rFonts w:hint="eastAsia" w:cs="仿宋"/>
          <w:b w:val="0"/>
          <w:bCs w:val="0"/>
          <w:color w:val="auto"/>
          <w:sz w:val="32"/>
        </w:rPr>
        <w:t>项目年初预算为0万元，预算调整数为24.22万元，全年预算数为24.22万元，主要用于</w:t>
      </w:r>
      <w:r>
        <w:rPr>
          <w:rFonts w:hint="eastAsia"/>
          <w:color w:val="auto"/>
          <w:sz w:val="32"/>
          <w:szCs w:val="36"/>
        </w:rPr>
        <w:t>４家企业减轻企业运营成本，推动企业不断延伸产业链</w:t>
      </w:r>
      <w:r>
        <w:rPr>
          <w:rFonts w:hint="eastAsia"/>
          <w:color w:val="auto"/>
          <w:sz w:val="32"/>
          <w:szCs w:val="36"/>
          <w:lang w:eastAsia="zh-CN"/>
        </w:rPr>
        <w:t>；</w:t>
      </w:r>
      <w:r>
        <w:rPr>
          <w:rFonts w:hint="eastAsia"/>
          <w:color w:val="auto"/>
          <w:sz w:val="32"/>
          <w:szCs w:val="36"/>
          <w:shd w:val="clear" w:color="auto" w:fill="FFFFFF"/>
        </w:rPr>
        <w:t>裕民县内外农产品营销推介项目（辽宁援建资金）</w:t>
      </w:r>
      <w:r>
        <w:rPr>
          <w:rStyle w:val="14"/>
          <w:rFonts w:hint="eastAsia" w:cs="仿宋"/>
          <w:b w:val="0"/>
          <w:bCs w:val="0"/>
          <w:color w:val="auto"/>
          <w:sz w:val="32"/>
        </w:rPr>
        <w:t>年初预算为0万元，预算调整数为64.44万元，全年预算数为64.44万元，主要用于往年建设援疆项目所建设的裕民农特产品销售点房屋租赁补贴、农产品运输物流补贴、农产品招商推介等</w:t>
      </w:r>
      <w:r>
        <w:rPr>
          <w:rStyle w:val="14"/>
          <w:rFonts w:hint="eastAsia" w:cs="仿宋"/>
          <w:b w:val="0"/>
          <w:bCs w:val="0"/>
          <w:color w:val="auto"/>
          <w:sz w:val="32"/>
          <w:lang w:eastAsia="zh-CN"/>
        </w:rPr>
        <w:t>；</w:t>
      </w:r>
      <w:r>
        <w:rPr>
          <w:rFonts w:hint="eastAsia"/>
          <w:color w:val="auto"/>
          <w:sz w:val="32"/>
          <w:szCs w:val="36"/>
          <w:shd w:val="clear" w:color="auto" w:fill="FFFFFF"/>
        </w:rPr>
        <w:t>裕民县助力消费扶贫项目（辽宁援建资金）</w:t>
      </w:r>
      <w:r>
        <w:rPr>
          <w:rStyle w:val="14"/>
          <w:rFonts w:hint="eastAsia" w:cs="仿宋"/>
          <w:b w:val="0"/>
          <w:bCs w:val="0"/>
          <w:color w:val="auto"/>
          <w:sz w:val="32"/>
        </w:rPr>
        <w:t>年初预算为0万元，预算调整数为147.23万元，全年预算数为147.23万元，主要用于推介宣传、制作宣传手册、宣传片、开展外出招商、参加各类招商会、博览会、展览会经费等。</w:t>
      </w:r>
      <w:r>
        <w:rPr>
          <w:rFonts w:hint="eastAsia" w:hAnsi="宋体"/>
          <w:color w:val="auto"/>
          <w:sz w:val="32"/>
          <w:szCs w:val="36"/>
        </w:rPr>
        <w:t>物流园消杀通道建设项目年初预算为</w:t>
      </w:r>
      <w:r>
        <w:rPr>
          <w:rFonts w:hint="eastAsia"/>
          <w:color w:val="auto"/>
          <w:sz w:val="32"/>
          <w:szCs w:val="36"/>
        </w:rPr>
        <w:t>42.53万元，预算调整数为</w:t>
      </w:r>
      <w:r>
        <w:rPr>
          <w:rFonts w:hint="eastAsia"/>
          <w:color w:val="auto"/>
          <w:sz w:val="32"/>
          <w:szCs w:val="36"/>
          <w:lang w:val="en-US" w:eastAsia="zh-CN"/>
        </w:rPr>
        <w:t>0</w:t>
      </w:r>
      <w:r>
        <w:rPr>
          <w:rFonts w:hint="eastAsia"/>
          <w:color w:val="auto"/>
          <w:sz w:val="32"/>
          <w:szCs w:val="36"/>
        </w:rPr>
        <w:t>万元</w:t>
      </w:r>
      <w:r>
        <w:rPr>
          <w:rFonts w:hint="eastAsia"/>
          <w:color w:val="auto"/>
        </w:rPr>
        <w:t>，</w:t>
      </w:r>
      <w:r>
        <w:rPr>
          <w:rStyle w:val="14"/>
          <w:rFonts w:hint="eastAsia" w:cs="仿宋"/>
          <w:b w:val="0"/>
          <w:bCs w:val="0"/>
          <w:color w:val="auto"/>
          <w:sz w:val="32"/>
        </w:rPr>
        <w:t>全年预算数为</w:t>
      </w:r>
      <w:r>
        <w:rPr>
          <w:rStyle w:val="14"/>
          <w:rFonts w:hint="eastAsia" w:cs="仿宋"/>
          <w:b w:val="0"/>
          <w:bCs w:val="0"/>
          <w:color w:val="auto"/>
          <w:sz w:val="32"/>
          <w:lang w:val="en-US" w:eastAsia="zh-CN"/>
        </w:rPr>
        <w:t>42.53</w:t>
      </w:r>
      <w:r>
        <w:rPr>
          <w:rStyle w:val="14"/>
          <w:rFonts w:hint="eastAsia" w:cs="仿宋"/>
          <w:b w:val="0"/>
          <w:bCs w:val="0"/>
          <w:color w:val="auto"/>
          <w:sz w:val="32"/>
        </w:rPr>
        <w:t>万元，</w:t>
      </w:r>
      <w:r>
        <w:rPr>
          <w:rFonts w:hint="eastAsia"/>
          <w:color w:val="auto"/>
          <w:sz w:val="32"/>
          <w:szCs w:val="36"/>
        </w:rPr>
        <w:t>主要用于</w:t>
      </w:r>
      <w:r>
        <w:rPr>
          <w:rFonts w:hint="eastAsia" w:hAnsi="宋体"/>
          <w:color w:val="auto"/>
          <w:sz w:val="32"/>
          <w:szCs w:val="36"/>
        </w:rPr>
        <w:t>物流园消杀通道建设、购置安装电采暖、采购安装变压器等质保金及采购安装电缆入户等资金；裕民县淘汰砖瓦行业落后产能烟囱拆除费用</w:t>
      </w:r>
      <w:r>
        <w:rPr>
          <w:rStyle w:val="14"/>
          <w:rFonts w:hint="eastAsia" w:cs="仿宋"/>
          <w:b w:val="0"/>
          <w:bCs w:val="0"/>
          <w:color w:val="auto"/>
          <w:sz w:val="32"/>
        </w:rPr>
        <w:t>项目</w:t>
      </w:r>
      <w:r>
        <w:rPr>
          <w:rFonts w:hint="eastAsia" w:hAnsi="宋体"/>
          <w:color w:val="auto"/>
          <w:sz w:val="32"/>
          <w:szCs w:val="36"/>
        </w:rPr>
        <w:t>年初预算为</w:t>
      </w:r>
      <w:r>
        <w:rPr>
          <w:rFonts w:hint="eastAsia"/>
          <w:color w:val="auto"/>
          <w:sz w:val="32"/>
          <w:szCs w:val="36"/>
        </w:rPr>
        <w:t>35.79万元，预算调整数为</w:t>
      </w:r>
      <w:r>
        <w:rPr>
          <w:rFonts w:hint="eastAsia"/>
          <w:color w:val="auto"/>
          <w:sz w:val="32"/>
          <w:szCs w:val="36"/>
          <w:lang w:val="en-US" w:eastAsia="zh-CN"/>
        </w:rPr>
        <w:t>0</w:t>
      </w:r>
      <w:r>
        <w:rPr>
          <w:rFonts w:hint="eastAsia"/>
          <w:color w:val="auto"/>
          <w:sz w:val="32"/>
          <w:szCs w:val="36"/>
        </w:rPr>
        <w:t>万元，</w:t>
      </w:r>
      <w:r>
        <w:rPr>
          <w:rStyle w:val="14"/>
          <w:rFonts w:hint="eastAsia" w:cs="仿宋"/>
          <w:b w:val="0"/>
          <w:bCs w:val="0"/>
          <w:color w:val="auto"/>
          <w:sz w:val="32"/>
          <w:szCs w:val="32"/>
        </w:rPr>
        <w:t>全年预算数为</w:t>
      </w:r>
      <w:r>
        <w:rPr>
          <w:rFonts w:hint="eastAsia"/>
          <w:color w:val="auto"/>
          <w:sz w:val="32"/>
          <w:szCs w:val="36"/>
        </w:rPr>
        <w:t>35.79</w:t>
      </w:r>
      <w:r>
        <w:rPr>
          <w:rStyle w:val="14"/>
          <w:rFonts w:hint="eastAsia" w:cs="仿宋"/>
          <w:b w:val="0"/>
          <w:bCs w:val="0"/>
          <w:color w:val="auto"/>
          <w:sz w:val="32"/>
          <w:szCs w:val="32"/>
        </w:rPr>
        <w:t>万元</w:t>
      </w:r>
      <w:r>
        <w:rPr>
          <w:rStyle w:val="14"/>
          <w:rFonts w:hint="eastAsia" w:cs="仿宋"/>
          <w:b w:val="0"/>
          <w:bCs w:val="0"/>
          <w:color w:val="auto"/>
          <w:sz w:val="28"/>
          <w:szCs w:val="28"/>
        </w:rPr>
        <w:t>，</w:t>
      </w:r>
      <w:r>
        <w:rPr>
          <w:rStyle w:val="14"/>
          <w:rFonts w:hint="eastAsia" w:cs="仿宋"/>
          <w:b w:val="0"/>
          <w:bCs w:val="0"/>
          <w:color w:val="auto"/>
          <w:sz w:val="32"/>
        </w:rPr>
        <w:t>主要用于裕民县内落后产能砖厂及废旧砖窑、烟囱、水塔进行摸排拆除工作；裕民县服装厂附属建设质保金项目</w:t>
      </w:r>
      <w:r>
        <w:rPr>
          <w:rFonts w:hint="eastAsia" w:hAnsi="宋体"/>
          <w:color w:val="auto"/>
          <w:sz w:val="32"/>
          <w:szCs w:val="36"/>
        </w:rPr>
        <w:t>年初预算为</w:t>
      </w:r>
      <w:r>
        <w:rPr>
          <w:rStyle w:val="14"/>
          <w:rFonts w:hint="eastAsia" w:cs="仿宋"/>
          <w:b w:val="0"/>
          <w:bCs w:val="0"/>
          <w:color w:val="auto"/>
          <w:sz w:val="32"/>
        </w:rPr>
        <w:t>2.45万元</w:t>
      </w:r>
      <w:r>
        <w:rPr>
          <w:rFonts w:hint="eastAsia"/>
          <w:color w:val="auto"/>
        </w:rPr>
        <w:t>，</w:t>
      </w:r>
      <w:r>
        <w:rPr>
          <w:rFonts w:hint="eastAsia"/>
          <w:color w:val="auto"/>
          <w:sz w:val="32"/>
          <w:szCs w:val="36"/>
        </w:rPr>
        <w:t>预算调整数为</w:t>
      </w:r>
      <w:r>
        <w:rPr>
          <w:rStyle w:val="14"/>
          <w:rFonts w:hint="eastAsia" w:cs="仿宋"/>
          <w:b w:val="0"/>
          <w:bCs w:val="0"/>
          <w:color w:val="auto"/>
          <w:sz w:val="32"/>
          <w:lang w:val="en-US" w:eastAsia="zh-CN"/>
        </w:rPr>
        <w:t>0</w:t>
      </w:r>
      <w:r>
        <w:rPr>
          <w:rStyle w:val="14"/>
          <w:rFonts w:hint="eastAsia" w:cs="仿宋"/>
          <w:b w:val="0"/>
          <w:bCs w:val="0"/>
          <w:color w:val="auto"/>
          <w:sz w:val="32"/>
        </w:rPr>
        <w:t>万元</w:t>
      </w:r>
      <w:r>
        <w:rPr>
          <w:rFonts w:hint="eastAsia"/>
          <w:color w:val="auto"/>
        </w:rPr>
        <w:t>，</w:t>
      </w:r>
      <w:r>
        <w:rPr>
          <w:rStyle w:val="14"/>
          <w:rFonts w:hint="eastAsia" w:cs="仿宋"/>
          <w:b w:val="0"/>
          <w:bCs w:val="0"/>
          <w:color w:val="auto"/>
          <w:sz w:val="32"/>
        </w:rPr>
        <w:t>全年预算数为2.45万元，全年预算数为0万元，主要用于裕民县服装厂大门警卫室及操场硬化、区内断路器及高压电缆链接质保金。</w:t>
      </w:r>
    </w:p>
    <w:p>
      <w:r>
        <w:rPr>
          <w:rStyle w:val="14"/>
          <w:rFonts w:hint="eastAsia" w:ascii="黑体" w:hAnsi="黑体" w:eastAsia="宋体" w:cs="仿宋_GB2312"/>
          <w:bCs w:val="0"/>
          <w:color w:val="000000" w:themeColor="text1"/>
          <w:kern w:val="2"/>
          <w:sz w:val="32"/>
          <w:szCs w:val="32"/>
          <w:lang w:val="en-US" w:eastAsia="zh-Hans" w:bidi="ar"/>
        </w:rPr>
        <w:t>二、部门单位整体支出管理及使用情况</w:t>
      </w:r>
    </w:p>
    <w:p>
      <w:pPr>
        <w:rPr>
          <w:highlight w:val="yellow"/>
        </w:rPr>
      </w:pPr>
      <w:r>
        <w:rPr>
          <w:rFonts w:hint="eastAsia" w:ascii="楷体_GB2312" w:hAnsi="Arial" w:eastAsia="楷体_GB2312" w:cs="Times New Roman"/>
          <w:b/>
          <w:bCs w:val="0"/>
          <w:color w:val="000000" w:themeColor="text1"/>
          <w:kern w:val="2"/>
          <w:sz w:val="32"/>
          <w:szCs w:val="32"/>
          <w:lang w:val="en-US" w:eastAsia="zh-CN" w:bidi="ar-SA"/>
        </w:rPr>
        <w:t>（一）预算管理情况</w:t>
      </w:r>
    </w:p>
    <w:p>
      <w:pPr>
        <w:ind w:firstLine="643"/>
        <w:rPr>
          <w:color w:val="000000" w:themeColor="text1"/>
        </w:rPr>
      </w:pPr>
      <w:r>
        <w:rPr>
          <w:rStyle w:val="14"/>
          <w:rFonts w:hint="eastAsia" w:hAnsi="仿宋_GB2312" w:cs="仿宋_GB2312"/>
          <w:bCs w:val="0"/>
          <w:color w:val="333333"/>
          <w:sz w:val="32"/>
        </w:rPr>
        <w:t>1.管理制度健全性</w:t>
      </w:r>
    </w:p>
    <w:p>
      <w:pPr>
        <w:rPr>
          <w:rStyle w:val="14"/>
          <w:rFonts w:hAnsi="仿宋_GB2312" w:cs="仿宋_GB2312"/>
          <w:b w:val="0"/>
          <w:bCs w:val="0"/>
          <w:color w:val="000000" w:themeColor="text1"/>
          <w:sz w:val="32"/>
        </w:rPr>
      </w:pPr>
      <w:r>
        <w:rPr>
          <w:rFonts w:hint="eastAsia"/>
          <w:sz w:val="32"/>
          <w:szCs w:val="36"/>
        </w:rPr>
        <w:t>本单位为加强预算管理，规范财务行为，已制定了《裕民县商务和工业信息化局部门预算绩效管理工作实施办法》、《裕民县商务和工业信息化局单位财务管理制度》等较为健全的各项管理制度，并严格按照相关管理制度文件要求范围使用预算资金，严格按照政府信息公开有关规定及财政部门要求公开相关预决算信息，</w:t>
      </w:r>
      <w:r>
        <w:rPr>
          <w:rStyle w:val="14"/>
          <w:rFonts w:hint="eastAsia" w:hAnsi="仿宋_GB2312" w:cs="仿宋_GB2312"/>
          <w:b w:val="0"/>
          <w:bCs w:val="0"/>
          <w:color w:val="000000" w:themeColor="text1"/>
          <w:sz w:val="32"/>
        </w:rPr>
        <w:t>有效提高了本单位高效的履行工作职能，较好的促进了相关事业的发展。</w:t>
      </w:r>
    </w:p>
    <w:p>
      <w:pPr>
        <w:ind w:firstLine="643"/>
        <w:rPr>
          <w:rStyle w:val="14"/>
          <w:rFonts w:hAnsi="仿宋_GB2312" w:cs="仿宋_GB2312"/>
          <w:bCs/>
          <w:color w:val="333333"/>
          <w:sz w:val="32"/>
        </w:rPr>
      </w:pPr>
      <w:r>
        <w:rPr>
          <w:rStyle w:val="14"/>
          <w:rFonts w:hint="eastAsia" w:hAnsi="仿宋_GB2312" w:cs="仿宋_GB2312"/>
          <w:bCs w:val="0"/>
          <w:color w:val="333333"/>
          <w:sz w:val="32"/>
        </w:rPr>
        <w:t>2.资金使用合规性和安全性</w:t>
      </w:r>
    </w:p>
    <w:p>
      <w:pPr>
        <w:ind w:firstLine="640"/>
        <w:rPr>
          <w:rStyle w:val="14"/>
          <w:rFonts w:hAnsi="仿宋_GB2312" w:cs="仿宋_GB2312"/>
          <w:b w:val="0"/>
          <w:bCs w:val="0"/>
          <w:color w:val="333333"/>
          <w:sz w:val="32"/>
        </w:rPr>
      </w:pPr>
      <w:r>
        <w:rPr>
          <w:rStyle w:val="14"/>
          <w:rFonts w:hint="eastAsia" w:hAnsi="仿宋_GB2312" w:cs="仿宋_GB2312"/>
          <w:b w:val="0"/>
          <w:bCs w:val="0"/>
          <w:color w:val="333333"/>
          <w:sz w:val="32"/>
        </w:rPr>
        <w:t>部门预算资金使用符合国家法规和财务管理制度；预算资金拨付有完整的审批程序和手续，符合项目预算批复或合同规定的用途；不存在截留、挤占、挪用、虚列支出等情况，确保我单位预算资金规范运行。</w:t>
      </w:r>
    </w:p>
    <w:p>
      <w:pPr>
        <w:ind w:firstLine="643"/>
        <w:rPr>
          <w:rStyle w:val="14"/>
          <w:rFonts w:hAnsi="仿宋_GB2312" w:cs="仿宋_GB2312"/>
          <w:bCs/>
          <w:color w:val="333333"/>
          <w:sz w:val="32"/>
        </w:rPr>
      </w:pPr>
      <w:r>
        <w:rPr>
          <w:rStyle w:val="14"/>
          <w:rFonts w:hint="eastAsia" w:hAnsi="仿宋_GB2312" w:cs="仿宋_GB2312"/>
          <w:bCs w:val="0"/>
          <w:color w:val="333333"/>
          <w:sz w:val="32"/>
        </w:rPr>
        <w:t>3.预决算信息公开性</w:t>
      </w:r>
    </w:p>
    <w:p>
      <w:pPr>
        <w:ind w:firstLine="640"/>
        <w:rPr>
          <w:rStyle w:val="14"/>
          <w:rFonts w:hAnsi="仿宋_GB2312" w:cs="仿宋_GB2312"/>
          <w:b w:val="0"/>
          <w:bCs w:val="0"/>
          <w:color w:val="333333"/>
          <w:sz w:val="32"/>
        </w:rPr>
      </w:pPr>
      <w:r>
        <w:rPr>
          <w:rStyle w:val="14"/>
          <w:rFonts w:hint="eastAsia" w:hAnsi="仿宋_GB2312" w:cs="仿宋_GB2312"/>
          <w:b w:val="0"/>
          <w:bCs w:val="0"/>
          <w:color w:val="333333"/>
          <w:sz w:val="32"/>
        </w:rPr>
        <w:t>按照</w:t>
      </w:r>
      <w:r>
        <w:rPr>
          <w:rStyle w:val="14"/>
          <w:rFonts w:hint="eastAsia" w:hAnsi="仿宋_GB2312" w:cs="仿宋_GB2312"/>
          <w:b w:val="0"/>
          <w:bCs w:val="0"/>
          <w:sz w:val="32"/>
        </w:rPr>
        <w:t>塔城地区财政局</w:t>
      </w:r>
      <w:r>
        <w:rPr>
          <w:rStyle w:val="14"/>
          <w:rFonts w:hint="eastAsia" w:hAnsi="仿宋_GB2312" w:cs="仿宋_GB2312"/>
          <w:b w:val="0"/>
          <w:bCs w:val="0"/>
          <w:color w:val="333333"/>
          <w:sz w:val="32"/>
        </w:rPr>
        <w:t>预决算信息公开工作要求，我单位在裕民县政府信息网财政信息公开专栏对本单位预决算信息进行了公开。公开内容主要包括：本单位主要职能、机构及人员情况，收入、支出预算安排及决算情况，“三公经费”预算安排及决算情况，政府采购情况，国有资产占用情况，预算绩效情况等信息，主动接受社会各界监督。</w:t>
      </w:r>
    </w:p>
    <w:p>
      <w:r>
        <w:rPr>
          <w:rFonts w:hint="eastAsia" w:ascii="楷体_GB2312" w:hAnsi="Arial" w:eastAsia="楷体_GB2312" w:cs="Times New Roman"/>
          <w:b/>
          <w:bCs w:val="0"/>
          <w:color w:val="000000" w:themeColor="text1"/>
          <w:kern w:val="2"/>
          <w:sz w:val="32"/>
          <w:szCs w:val="32"/>
          <w:lang w:val="en-US" w:eastAsia="zh-CN" w:bidi="ar-SA"/>
        </w:rPr>
        <w:t>（二）基本支出预算安排及支出情况</w:t>
      </w:r>
    </w:p>
    <w:p>
      <w:pPr>
        <w:ind w:firstLine="643"/>
      </w:pPr>
      <w:r>
        <w:rPr>
          <w:rStyle w:val="14"/>
          <w:rFonts w:hint="eastAsia" w:hAnsi="仿宋_GB2312" w:cs="仿宋_GB2312"/>
          <w:bCs w:val="0"/>
          <w:color w:val="333333"/>
          <w:sz w:val="32"/>
        </w:rPr>
        <w:t>1.基本支出情况</w:t>
      </w:r>
    </w:p>
    <w:p>
      <w:pPr>
        <w:rPr>
          <w:color w:val="auto"/>
          <w:sz w:val="32"/>
          <w:szCs w:val="36"/>
        </w:rPr>
      </w:pPr>
      <w:r>
        <w:rPr>
          <w:rFonts w:hint="eastAsia"/>
          <w:color w:val="auto"/>
          <w:sz w:val="32"/>
          <w:szCs w:val="36"/>
        </w:rPr>
        <w:t>2023年，裕民县商务和工业信息化局基本支出年初预算金额为284.50万元，实际支出金额为284.50万元，预算执行率为100%；</w:t>
      </w:r>
      <w:r>
        <w:rPr>
          <w:rFonts w:hint="eastAsia"/>
          <w:sz w:val="32"/>
          <w:szCs w:val="36"/>
        </w:rPr>
        <w:t>年</w:t>
      </w:r>
      <w:r>
        <w:rPr>
          <w:rFonts w:hint="eastAsia"/>
          <w:color w:val="auto"/>
          <w:sz w:val="32"/>
          <w:szCs w:val="36"/>
          <w:highlight w:val="none"/>
        </w:rPr>
        <w:t>中调整预算金额为</w:t>
      </w:r>
      <w:r>
        <w:rPr>
          <w:rFonts w:hint="eastAsia"/>
          <w:color w:val="auto"/>
          <w:sz w:val="32"/>
          <w:szCs w:val="36"/>
          <w:highlight w:val="none"/>
          <w:lang w:val="en-US" w:eastAsia="zh-CN"/>
        </w:rPr>
        <w:t>75.11</w:t>
      </w:r>
      <w:r>
        <w:rPr>
          <w:rFonts w:hint="eastAsia"/>
          <w:color w:val="auto"/>
          <w:sz w:val="32"/>
          <w:szCs w:val="36"/>
          <w:highlight w:val="none"/>
        </w:rPr>
        <w:t>万元，调整后基本支出总预算金额为</w:t>
      </w:r>
      <w:r>
        <w:rPr>
          <w:rFonts w:hint="eastAsia"/>
          <w:color w:val="auto"/>
          <w:sz w:val="32"/>
          <w:szCs w:val="36"/>
          <w:highlight w:val="none"/>
          <w:lang w:val="en-US" w:eastAsia="zh-CN"/>
        </w:rPr>
        <w:t>359.61</w:t>
      </w:r>
      <w:r>
        <w:rPr>
          <w:rFonts w:hint="eastAsia"/>
          <w:color w:val="auto"/>
          <w:sz w:val="32"/>
          <w:szCs w:val="36"/>
          <w:highlight w:val="none"/>
        </w:rPr>
        <w:t>万元，全年基本支出总预算执行率为</w:t>
      </w:r>
      <w:r>
        <w:rPr>
          <w:rFonts w:hint="eastAsia"/>
          <w:color w:val="auto"/>
          <w:sz w:val="32"/>
          <w:szCs w:val="36"/>
          <w:highlight w:val="none"/>
          <w:lang w:val="en-US" w:eastAsia="zh-CN"/>
        </w:rPr>
        <w:t>96</w:t>
      </w:r>
      <w:r>
        <w:rPr>
          <w:rFonts w:hint="eastAsia"/>
          <w:color w:val="auto"/>
          <w:sz w:val="32"/>
          <w:szCs w:val="36"/>
          <w:highlight w:val="none"/>
        </w:rPr>
        <w:t>%。综上所述，我单位基本支出预算总额为</w:t>
      </w:r>
      <w:r>
        <w:rPr>
          <w:rFonts w:hint="eastAsia"/>
          <w:color w:val="auto"/>
          <w:sz w:val="32"/>
          <w:szCs w:val="36"/>
          <w:highlight w:val="none"/>
          <w:lang w:val="en-US" w:eastAsia="zh-CN"/>
        </w:rPr>
        <w:t>359.61</w:t>
      </w:r>
      <w:r>
        <w:rPr>
          <w:rFonts w:hint="eastAsia"/>
          <w:color w:val="auto"/>
          <w:sz w:val="32"/>
          <w:szCs w:val="36"/>
        </w:rPr>
        <w:t>万元，实际支出总额为345.23万元，预算总执行率为</w:t>
      </w:r>
      <w:r>
        <w:rPr>
          <w:rFonts w:hint="eastAsia"/>
          <w:color w:val="auto"/>
          <w:sz w:val="32"/>
          <w:szCs w:val="36"/>
          <w:lang w:val="en-US" w:eastAsia="zh-CN"/>
        </w:rPr>
        <w:t>96</w:t>
      </w:r>
      <w:r>
        <w:rPr>
          <w:rFonts w:hint="eastAsia"/>
          <w:color w:val="auto"/>
          <w:sz w:val="32"/>
          <w:szCs w:val="36"/>
        </w:rPr>
        <w:t>%，其中人员经费2</w:t>
      </w:r>
      <w:r>
        <w:rPr>
          <w:rFonts w:hint="eastAsia"/>
          <w:color w:val="auto"/>
          <w:sz w:val="32"/>
          <w:szCs w:val="36"/>
          <w:lang w:val="en-US" w:eastAsia="zh-CN"/>
        </w:rPr>
        <w:t>83.15</w:t>
      </w:r>
      <w:r>
        <w:rPr>
          <w:rFonts w:hint="eastAsia"/>
          <w:color w:val="auto"/>
          <w:sz w:val="32"/>
          <w:szCs w:val="36"/>
        </w:rPr>
        <w:t>万元，公用经费</w:t>
      </w:r>
      <w:r>
        <w:rPr>
          <w:rFonts w:hint="eastAsia"/>
          <w:color w:val="auto"/>
          <w:sz w:val="32"/>
          <w:szCs w:val="36"/>
          <w:lang w:val="en-US" w:eastAsia="zh-CN"/>
        </w:rPr>
        <w:t>76.46</w:t>
      </w:r>
      <w:r>
        <w:rPr>
          <w:rFonts w:hint="eastAsia"/>
          <w:color w:val="auto"/>
          <w:sz w:val="32"/>
          <w:szCs w:val="36"/>
        </w:rPr>
        <w:t>万元。</w:t>
      </w:r>
    </w:p>
    <w:p>
      <w:r>
        <w:rPr>
          <w:rFonts w:hint="eastAsia"/>
          <w:sz w:val="32"/>
          <w:szCs w:val="36"/>
        </w:rPr>
        <w:t>本单位基本支出严格按照财务管理制度执行。人员工资由编办、人社局、社保局、医保局、住房公积金管理办公室及财政局等部门逐个审核，按月申报及发放。基本公用经费用于支付办公室日常的邮电费、办公用品、办公耗材款等，公务用车运行维护费主要用于车辆加油、维修及购买车辆保险及招商引资工作经费</w:t>
      </w:r>
      <w:r>
        <w:rPr>
          <w:rFonts w:hint="eastAsia"/>
        </w:rPr>
        <w:t>。</w:t>
      </w:r>
    </w:p>
    <w:p>
      <w:r>
        <w:rPr>
          <w:rFonts w:hint="eastAsia"/>
          <w:b/>
          <w:bCs w:val="0"/>
          <w:sz w:val="32"/>
          <w:szCs w:val="36"/>
        </w:rPr>
        <w:t>2.“三公”经费情况</w:t>
      </w:r>
    </w:p>
    <w:p>
      <w:r>
        <w:rPr>
          <w:rFonts w:hint="eastAsia"/>
          <w:sz w:val="32"/>
          <w:szCs w:val="36"/>
        </w:rPr>
        <w:t>本</w:t>
      </w:r>
      <w:r>
        <w:rPr>
          <w:rFonts w:hint="eastAsia"/>
          <w:color w:val="auto"/>
          <w:sz w:val="32"/>
          <w:szCs w:val="36"/>
        </w:rPr>
        <w:t>单位坚决贯彻落实中央、自治区、地委行署厉行勤俭办公的工作要求，严格执行《党政机关厉行节约反对浪费条例》，提倡本单位全体干部职工，勤俭节约，切实降低行政运行成本，确保每年“三公经费”只减不增。2023年“三公经费”预算为8万元，实际支出6.53万元，较上年“三公”经费决算支出1.8万元，增加4.73万元，增加261.81%；增加的原因是上年招商引资商务接待费因时间关系未支付，今年把2022年及2023年接待费列支，因此预算支出增加。其中：因公出国（境）费预算为0万元，实际支出0万元；公务接待费预算为6万元，实际支出5.33万元；公务用车购置费预算为0万元，实际支出0万元；公务用车运行维护费预算为2万元，实际支出1.2万元，各项支出均符合财政部门本年预算要求和相关管理制度要求</w:t>
      </w:r>
      <w:r>
        <w:rPr>
          <w:rFonts w:hint="eastAsia"/>
          <w:sz w:val="32"/>
          <w:szCs w:val="36"/>
        </w:rPr>
        <w:t>。</w:t>
      </w:r>
    </w:p>
    <w:p>
      <w:r>
        <w:rPr>
          <w:rFonts w:hint="eastAsia"/>
          <w:b/>
          <w:bCs w:val="0"/>
          <w:sz w:val="32"/>
          <w:szCs w:val="36"/>
        </w:rPr>
        <w:t>（三）项目支出预算安排及支出情况</w:t>
      </w:r>
    </w:p>
    <w:p>
      <w:r>
        <w:rPr>
          <w:rFonts w:hint="eastAsia"/>
          <w:b/>
          <w:bCs w:val="0"/>
          <w:sz w:val="32"/>
          <w:szCs w:val="36"/>
        </w:rPr>
        <w:t>1.项目支出情况</w:t>
      </w:r>
    </w:p>
    <w:p>
      <w:pPr>
        <w:rPr>
          <w:color w:val="auto"/>
          <w:sz w:val="32"/>
          <w:szCs w:val="36"/>
          <w:highlight w:val="none"/>
        </w:rPr>
      </w:pPr>
      <w:r>
        <w:rPr>
          <w:rFonts w:hint="eastAsia"/>
          <w:color w:val="auto"/>
          <w:sz w:val="32"/>
          <w:szCs w:val="36"/>
        </w:rPr>
        <w:t>2023年，裕民县商务和工业信息化局项目支出年初预算金额为533.65</w:t>
      </w:r>
      <w:r>
        <w:rPr>
          <w:rFonts w:hint="eastAsia"/>
          <w:color w:val="auto"/>
          <w:sz w:val="32"/>
          <w:szCs w:val="36"/>
          <w:highlight w:val="none"/>
        </w:rPr>
        <w:t>万元，实际支出金额为533.65万元，预算执行率为100%。年中调整预算金额为</w:t>
      </w:r>
      <w:r>
        <w:rPr>
          <w:rFonts w:hint="eastAsia"/>
          <w:color w:val="auto"/>
          <w:sz w:val="32"/>
          <w:szCs w:val="36"/>
          <w:highlight w:val="none"/>
          <w:lang w:val="en-US" w:eastAsia="zh-CN"/>
        </w:rPr>
        <w:t>1622.42</w:t>
      </w:r>
      <w:r>
        <w:rPr>
          <w:rFonts w:hint="eastAsia"/>
          <w:color w:val="auto"/>
          <w:sz w:val="32"/>
          <w:szCs w:val="36"/>
          <w:highlight w:val="none"/>
        </w:rPr>
        <w:t>万元，调整后项目支出预算总额为</w:t>
      </w:r>
      <w:r>
        <w:rPr>
          <w:rFonts w:hint="eastAsia"/>
          <w:color w:val="auto"/>
          <w:sz w:val="32"/>
          <w:szCs w:val="36"/>
          <w:highlight w:val="none"/>
          <w:lang w:val="en-US" w:eastAsia="zh-CN"/>
        </w:rPr>
        <w:t>2156.07</w:t>
      </w:r>
      <w:r>
        <w:rPr>
          <w:rFonts w:hint="eastAsia"/>
          <w:color w:val="auto"/>
          <w:sz w:val="32"/>
          <w:szCs w:val="36"/>
          <w:highlight w:val="none"/>
        </w:rPr>
        <w:t>万元，全年项目预算支出总额为</w:t>
      </w:r>
      <w:r>
        <w:rPr>
          <w:rFonts w:hint="eastAsia"/>
          <w:color w:val="auto"/>
          <w:sz w:val="32"/>
          <w:szCs w:val="36"/>
          <w:highlight w:val="none"/>
          <w:lang w:val="en-US" w:eastAsia="zh-CN"/>
        </w:rPr>
        <w:t>1629.3</w:t>
      </w:r>
      <w:r>
        <w:rPr>
          <w:rFonts w:hint="eastAsia"/>
          <w:color w:val="auto"/>
          <w:sz w:val="32"/>
          <w:szCs w:val="36"/>
          <w:highlight w:val="none"/>
        </w:rPr>
        <w:t>万元，预算总执行率为</w:t>
      </w:r>
      <w:r>
        <w:rPr>
          <w:rFonts w:hint="eastAsia"/>
          <w:color w:val="auto"/>
          <w:sz w:val="32"/>
          <w:szCs w:val="36"/>
          <w:highlight w:val="none"/>
          <w:lang w:val="en-US" w:eastAsia="zh-CN"/>
        </w:rPr>
        <w:t>76</w:t>
      </w:r>
      <w:r>
        <w:rPr>
          <w:rFonts w:hint="eastAsia"/>
          <w:color w:val="auto"/>
          <w:sz w:val="32"/>
          <w:szCs w:val="36"/>
          <w:highlight w:val="none"/>
        </w:rPr>
        <w:t>%。</w:t>
      </w:r>
    </w:p>
    <w:p>
      <w:pPr>
        <w:rPr>
          <w:sz w:val="32"/>
          <w:szCs w:val="36"/>
        </w:rPr>
      </w:pPr>
      <w:r>
        <w:rPr>
          <w:rFonts w:hint="eastAsia"/>
          <w:color w:val="auto"/>
          <w:sz w:val="32"/>
          <w:szCs w:val="36"/>
        </w:rPr>
        <w:t>2023年，裕民县商务和工业信息化局共有11个中央、自治区、地区安排的项目，已实施完成项目</w:t>
      </w:r>
      <w:r>
        <w:rPr>
          <w:rFonts w:hint="eastAsia"/>
          <w:color w:val="auto"/>
          <w:sz w:val="32"/>
          <w:szCs w:val="36"/>
          <w:lang w:val="en-US" w:eastAsia="zh-CN"/>
        </w:rPr>
        <w:t>11</w:t>
      </w:r>
      <w:r>
        <w:rPr>
          <w:rFonts w:hint="eastAsia"/>
          <w:color w:val="auto"/>
          <w:sz w:val="32"/>
          <w:szCs w:val="36"/>
        </w:rPr>
        <w:t>个、未完成项目0个。具体项目实施及资金支出情况如下：</w:t>
      </w:r>
    </w:p>
    <w:p>
      <w:pPr>
        <w:rPr>
          <w:color w:val="auto"/>
          <w:sz w:val="32"/>
          <w:szCs w:val="36"/>
        </w:rPr>
      </w:pPr>
      <w:r>
        <w:rPr>
          <w:rFonts w:hint="eastAsia"/>
          <w:sz w:val="32"/>
          <w:szCs w:val="36"/>
        </w:rPr>
        <w:t>中央及自治区专项：</w:t>
      </w:r>
      <w:r>
        <w:rPr>
          <w:rFonts w:hint="eastAsia" w:hAnsi="宋体"/>
          <w:color w:val="auto"/>
          <w:sz w:val="32"/>
          <w:szCs w:val="36"/>
        </w:rPr>
        <w:t>裕民县电子商务进农村综合示范县</w:t>
      </w:r>
      <w:r>
        <w:rPr>
          <w:rFonts w:hint="eastAsia"/>
          <w:color w:val="auto"/>
          <w:sz w:val="32"/>
          <w:szCs w:val="36"/>
        </w:rPr>
        <w:t>项目,预算金额53.5万元，全年执行金额53.5万元，执行率100%；项目已全部实施完成，并经验收合格；项目各项任务指标均已完成。</w:t>
      </w:r>
    </w:p>
    <w:p>
      <w:pPr>
        <w:rPr>
          <w:color w:val="auto"/>
          <w:sz w:val="32"/>
          <w:szCs w:val="36"/>
        </w:rPr>
      </w:pPr>
      <w:r>
        <w:rPr>
          <w:rFonts w:hint="eastAsia"/>
          <w:color w:val="auto"/>
          <w:sz w:val="32"/>
          <w:szCs w:val="36"/>
        </w:rPr>
        <w:t>扶持裕民县油料生产企业发展奖励金项目,预算金额688万元，执行金额</w:t>
      </w:r>
      <w:r>
        <w:rPr>
          <w:rFonts w:hint="eastAsia"/>
          <w:color w:val="auto"/>
          <w:sz w:val="32"/>
          <w:szCs w:val="36"/>
          <w:lang w:val="en-US" w:eastAsia="zh-CN"/>
        </w:rPr>
        <w:t>520.66</w:t>
      </w:r>
      <w:r>
        <w:rPr>
          <w:rFonts w:hint="eastAsia"/>
          <w:color w:val="auto"/>
          <w:sz w:val="32"/>
          <w:szCs w:val="36"/>
        </w:rPr>
        <w:t>万元，执行率</w:t>
      </w:r>
      <w:r>
        <w:rPr>
          <w:rFonts w:hint="eastAsia"/>
          <w:color w:val="auto"/>
          <w:sz w:val="32"/>
          <w:szCs w:val="36"/>
          <w:lang w:val="en-US" w:eastAsia="zh-CN"/>
        </w:rPr>
        <w:t>76</w:t>
      </w:r>
      <w:r>
        <w:rPr>
          <w:rFonts w:hint="eastAsia"/>
          <w:color w:val="auto"/>
          <w:sz w:val="32"/>
          <w:szCs w:val="36"/>
        </w:rPr>
        <w:t>%;</w:t>
      </w:r>
      <w:r>
        <w:rPr>
          <w:rFonts w:hint="eastAsia" w:hAnsi="仿宋_GB2312"/>
          <w:color w:val="auto"/>
          <w:sz w:val="32"/>
          <w:szCs w:val="36"/>
        </w:rPr>
        <w:t>项目已全部实施完成，并经验收合格；项目各项任务指标均已完成。</w:t>
      </w:r>
      <w:r>
        <w:rPr>
          <w:rFonts w:hint="eastAsia" w:hAnsi="仿宋_GB2312"/>
          <w:color w:val="auto"/>
          <w:sz w:val="32"/>
          <w:szCs w:val="36"/>
          <w:lang w:val="en-US" w:eastAsia="zh-CN"/>
        </w:rPr>
        <w:t>资金已全部拨付企业，但企业未提供部分资金的相关印证材料因此年底挂帐处理</w:t>
      </w:r>
      <w:r>
        <w:rPr>
          <w:rFonts w:hint="eastAsia"/>
          <w:color w:val="auto"/>
          <w:sz w:val="32"/>
          <w:szCs w:val="36"/>
        </w:rPr>
        <w:t>。</w:t>
      </w:r>
    </w:p>
    <w:p>
      <w:pPr>
        <w:rPr>
          <w:color w:val="auto"/>
          <w:sz w:val="32"/>
          <w:szCs w:val="36"/>
        </w:rPr>
      </w:pPr>
      <w:r>
        <w:rPr>
          <w:rFonts w:hint="eastAsia"/>
          <w:color w:val="auto"/>
          <w:sz w:val="32"/>
          <w:szCs w:val="36"/>
        </w:rPr>
        <w:t>中小企业发展奖励资金项目,预算金额200万元，执行金额200万元，执行率100%；项目已全部实施完成，并经验收合格；项目各项任务指标均已完成。</w:t>
      </w:r>
    </w:p>
    <w:p>
      <w:pPr>
        <w:rPr>
          <w:rFonts w:hAnsi="仿宋_GB2312"/>
          <w:color w:val="auto"/>
        </w:rPr>
      </w:pPr>
      <w:r>
        <w:rPr>
          <w:rFonts w:hint="eastAsia"/>
          <w:color w:val="auto"/>
          <w:sz w:val="32"/>
          <w:szCs w:val="36"/>
          <w:shd w:val="clear" w:color="auto" w:fill="FFFFFF"/>
        </w:rPr>
        <w:t>2019年</w:t>
      </w:r>
      <w:r>
        <w:rPr>
          <w:rFonts w:hint="eastAsia"/>
          <w:color w:val="auto"/>
          <w:sz w:val="32"/>
          <w:szCs w:val="36"/>
        </w:rPr>
        <w:t>裕民县电子商务进农村综合示范县</w:t>
      </w:r>
      <w:r>
        <w:rPr>
          <w:rFonts w:hint="eastAsia" w:hAnsi="仿宋_GB2312"/>
          <w:color w:val="auto"/>
          <w:sz w:val="32"/>
          <w:szCs w:val="36"/>
        </w:rPr>
        <w:t>项目,预算金额145.93万元，全年执行金额145.93万元，执行率100%；项目已全部实施完成，并经验收合格；项目各项任务指标均已完成。</w:t>
      </w:r>
    </w:p>
    <w:p>
      <w:pPr>
        <w:rPr>
          <w:rFonts w:cs="仿宋_GB2312"/>
          <w:color w:val="auto"/>
        </w:rPr>
      </w:pPr>
      <w:r>
        <w:rPr>
          <w:rFonts w:hint="eastAsia"/>
          <w:color w:val="auto"/>
          <w:sz w:val="32"/>
          <w:szCs w:val="36"/>
        </w:rPr>
        <w:t>2019年电商+扶贫建设</w:t>
      </w:r>
      <w:r>
        <w:rPr>
          <w:rFonts w:hint="eastAsia"/>
          <w:color w:val="auto"/>
        </w:rPr>
        <w:t>（</w:t>
      </w:r>
      <w:r>
        <w:rPr>
          <w:rStyle w:val="14"/>
          <w:rFonts w:hint="eastAsia" w:cs="仿宋"/>
          <w:b w:val="0"/>
          <w:bCs w:val="0"/>
          <w:color w:val="auto"/>
          <w:sz w:val="32"/>
        </w:rPr>
        <w:t>辽宁援建资金</w:t>
      </w:r>
      <w:r>
        <w:rPr>
          <w:rFonts w:hint="eastAsia"/>
          <w:color w:val="auto"/>
        </w:rPr>
        <w:t>）</w:t>
      </w:r>
      <w:r>
        <w:rPr>
          <w:rFonts w:hint="eastAsia" w:cs="仿宋_GB2312"/>
          <w:color w:val="auto"/>
          <w:sz w:val="32"/>
          <w:szCs w:val="36"/>
        </w:rPr>
        <w:t>项目,预算金额24.21万元，全年执行金额24.21万元，执行率100%；项目已全部实施完成，并经验收合格；项目各项任务指标均已完成。</w:t>
      </w:r>
    </w:p>
    <w:p>
      <w:pPr>
        <w:ind w:firstLine="640"/>
        <w:rPr>
          <w:color w:val="auto"/>
        </w:rPr>
      </w:pPr>
      <w:r>
        <w:rPr>
          <w:rStyle w:val="14"/>
          <w:rFonts w:hint="eastAsia" w:cs="仿宋"/>
          <w:b w:val="0"/>
          <w:bCs w:val="0"/>
          <w:color w:val="auto"/>
          <w:sz w:val="32"/>
        </w:rPr>
        <w:t>裕民县锦州烧烤店（辽宁援建资金）</w:t>
      </w:r>
      <w:r>
        <w:rPr>
          <w:rFonts w:hint="eastAsia"/>
          <w:color w:val="auto"/>
          <w:sz w:val="32"/>
          <w:szCs w:val="36"/>
        </w:rPr>
        <w:t>项目,预算金额6.5万元</w:t>
      </w:r>
      <w:r>
        <w:rPr>
          <w:rFonts w:hint="eastAsia"/>
          <w:color w:val="auto"/>
          <w:sz w:val="32"/>
          <w:szCs w:val="36"/>
          <w:lang w:eastAsia="zh-CN"/>
        </w:rPr>
        <w:t>（</w:t>
      </w:r>
      <w:r>
        <w:rPr>
          <w:rFonts w:hint="eastAsia"/>
          <w:color w:val="auto"/>
          <w:sz w:val="32"/>
          <w:szCs w:val="36"/>
          <w:lang w:val="en-US" w:eastAsia="zh-CN"/>
        </w:rPr>
        <w:t>项目资金在单位资金基本支出里反映）</w:t>
      </w:r>
      <w:r>
        <w:rPr>
          <w:rFonts w:hint="eastAsia"/>
          <w:color w:val="auto"/>
          <w:sz w:val="32"/>
          <w:szCs w:val="36"/>
        </w:rPr>
        <w:t>，全年执行金额6.5万元，执行率100%；项目已全部实施完成，并经验收合格；项目各项任务指标均已完成。</w:t>
      </w:r>
    </w:p>
    <w:p>
      <w:pPr>
        <w:rPr>
          <w:color w:val="auto"/>
        </w:rPr>
      </w:pPr>
      <w:r>
        <w:rPr>
          <w:rFonts w:hint="eastAsia"/>
          <w:color w:val="auto"/>
          <w:sz w:val="32"/>
          <w:szCs w:val="36"/>
        </w:rPr>
        <w:t>驻村工作经费项目,预算金额10.1</w:t>
      </w:r>
      <w:r>
        <w:rPr>
          <w:rFonts w:hint="eastAsia"/>
          <w:color w:val="auto"/>
          <w:sz w:val="32"/>
          <w:szCs w:val="36"/>
          <w:lang w:val="en-US" w:eastAsia="zh-CN"/>
        </w:rPr>
        <w:t>3</w:t>
      </w:r>
      <w:r>
        <w:rPr>
          <w:rFonts w:hint="eastAsia"/>
          <w:color w:val="auto"/>
          <w:sz w:val="32"/>
          <w:szCs w:val="36"/>
        </w:rPr>
        <w:t>万元，全年执行金额10.11万元，执行率</w:t>
      </w:r>
      <w:r>
        <w:rPr>
          <w:rFonts w:hint="eastAsia"/>
          <w:color w:val="auto"/>
          <w:sz w:val="32"/>
          <w:szCs w:val="36"/>
          <w:lang w:val="en-US" w:eastAsia="zh-CN"/>
        </w:rPr>
        <w:t>99.8</w:t>
      </w:r>
      <w:r>
        <w:rPr>
          <w:rFonts w:hint="eastAsia"/>
          <w:color w:val="auto"/>
          <w:sz w:val="32"/>
          <w:szCs w:val="36"/>
        </w:rPr>
        <w:t>%；项目已全部实施完成，并经验收合格；项目各项任务指标均已完成。</w:t>
      </w:r>
    </w:p>
    <w:p>
      <w:pPr>
        <w:rPr>
          <w:color w:val="auto"/>
          <w:sz w:val="32"/>
          <w:szCs w:val="36"/>
        </w:rPr>
      </w:pPr>
      <w:r>
        <w:rPr>
          <w:rFonts w:hint="eastAsia"/>
          <w:color w:val="auto"/>
          <w:sz w:val="32"/>
          <w:szCs w:val="36"/>
          <w:shd w:val="clear" w:color="auto" w:fill="FFFFFF"/>
        </w:rPr>
        <w:t>裕民县内外农产品营销推介项目（辽宁援建资金）</w:t>
      </w:r>
      <w:r>
        <w:rPr>
          <w:rFonts w:hint="eastAsia"/>
          <w:color w:val="auto"/>
          <w:sz w:val="32"/>
          <w:szCs w:val="36"/>
        </w:rPr>
        <w:t>项目,预算金额64.44万元，全年执行金额64.44万元，执行率100%；项目已全部实施完成，并经验收合格；项目各项任务指标均已完成。</w:t>
      </w:r>
    </w:p>
    <w:p>
      <w:pPr>
        <w:rPr>
          <w:color w:val="auto"/>
          <w:sz w:val="32"/>
          <w:szCs w:val="36"/>
        </w:rPr>
      </w:pPr>
      <w:r>
        <w:rPr>
          <w:rFonts w:hint="eastAsia"/>
          <w:color w:val="auto"/>
          <w:sz w:val="32"/>
          <w:szCs w:val="36"/>
          <w:shd w:val="clear" w:color="auto" w:fill="FFFFFF"/>
        </w:rPr>
        <w:t>裕民县助力消费扶贫项目（辽宁援建资金）</w:t>
      </w:r>
      <w:r>
        <w:rPr>
          <w:rFonts w:hint="eastAsia"/>
          <w:color w:val="auto"/>
          <w:sz w:val="32"/>
          <w:szCs w:val="36"/>
        </w:rPr>
        <w:t>项目,预算金额147.23万元，全年执行金额147.23万元，执行率100%；项目已全部实施完成，并经验收合格；项目各项任务指标均已完成。</w:t>
      </w:r>
    </w:p>
    <w:p>
      <w:pPr>
        <w:rPr>
          <w:color w:val="auto"/>
        </w:rPr>
      </w:pPr>
      <w:r>
        <w:rPr>
          <w:rFonts w:hint="eastAsia"/>
          <w:color w:val="auto"/>
          <w:sz w:val="32"/>
          <w:szCs w:val="36"/>
        </w:rPr>
        <w:t>以上项目是本单位2023年度实施的中央和自治区专项项目。</w:t>
      </w:r>
    </w:p>
    <w:p>
      <w:pPr>
        <w:numPr>
          <w:ilvl w:val="0"/>
          <w:numId w:val="1"/>
        </w:numPr>
        <w:rPr>
          <w:color w:val="auto"/>
          <w:sz w:val="32"/>
          <w:szCs w:val="36"/>
        </w:rPr>
      </w:pPr>
      <w:r>
        <w:rPr>
          <w:rFonts w:hint="eastAsia"/>
          <w:color w:val="auto"/>
          <w:sz w:val="32"/>
          <w:szCs w:val="36"/>
        </w:rPr>
        <w:t>本级项目：</w:t>
      </w:r>
      <w:r>
        <w:rPr>
          <w:rFonts w:hint="eastAsia" w:hAnsi="宋体" w:cs="宋体"/>
          <w:color w:val="auto"/>
          <w:kern w:val="0"/>
          <w:sz w:val="32"/>
          <w:szCs w:val="36"/>
        </w:rPr>
        <w:t>升限批发企业奖励资金</w:t>
      </w:r>
      <w:r>
        <w:rPr>
          <w:rFonts w:hint="eastAsia"/>
          <w:color w:val="auto"/>
          <w:sz w:val="32"/>
          <w:szCs w:val="36"/>
        </w:rPr>
        <w:t>项目,预算金额15万元，全年执行金额15万元，执行率100%；项目已全部实施完成，并经验收合格；项目各项任务指标均已完成。</w:t>
      </w:r>
    </w:p>
    <w:p>
      <w:pPr>
        <w:rPr>
          <w:color w:val="auto"/>
          <w:sz w:val="32"/>
          <w:szCs w:val="36"/>
        </w:rPr>
      </w:pPr>
      <w:r>
        <w:rPr>
          <w:rFonts w:hint="eastAsia"/>
          <w:color w:val="auto"/>
          <w:sz w:val="32"/>
          <w:szCs w:val="36"/>
        </w:rPr>
        <w:t>中小企业发展奖励资金项目,预算金额200万元，执行金额</w:t>
      </w:r>
      <w:r>
        <w:rPr>
          <w:rFonts w:hint="eastAsia"/>
          <w:color w:val="auto"/>
          <w:sz w:val="32"/>
          <w:szCs w:val="36"/>
          <w:lang w:val="en-US" w:eastAsia="zh-CN"/>
        </w:rPr>
        <w:t>127.2</w:t>
      </w:r>
      <w:r>
        <w:rPr>
          <w:rFonts w:hint="eastAsia"/>
          <w:color w:val="auto"/>
          <w:sz w:val="32"/>
          <w:szCs w:val="36"/>
        </w:rPr>
        <w:t>万元，执行率</w:t>
      </w:r>
      <w:r>
        <w:rPr>
          <w:rFonts w:hint="eastAsia"/>
          <w:color w:val="auto"/>
          <w:sz w:val="32"/>
          <w:szCs w:val="36"/>
          <w:lang w:val="en-US" w:eastAsia="zh-CN"/>
        </w:rPr>
        <w:t>63.6</w:t>
      </w:r>
      <w:r>
        <w:rPr>
          <w:rFonts w:hint="eastAsia"/>
          <w:color w:val="auto"/>
          <w:sz w:val="32"/>
          <w:szCs w:val="36"/>
        </w:rPr>
        <w:t>%；项目已全部实施完成，并经验收合格；项目各项任务指标均已完成。</w:t>
      </w:r>
      <w:r>
        <w:rPr>
          <w:rFonts w:hint="eastAsia" w:hAnsi="仿宋_GB2312"/>
          <w:color w:val="auto"/>
          <w:sz w:val="32"/>
          <w:szCs w:val="36"/>
          <w:lang w:val="en-US" w:eastAsia="zh-CN"/>
        </w:rPr>
        <w:t>资金已全部拨付企业，但企业未提供部分资金的相关印证材料因此年底挂帐处理</w:t>
      </w:r>
      <w:r>
        <w:rPr>
          <w:rFonts w:hint="eastAsia"/>
          <w:color w:val="auto"/>
          <w:sz w:val="32"/>
          <w:szCs w:val="36"/>
        </w:rPr>
        <w:t>。</w:t>
      </w:r>
    </w:p>
    <w:p>
      <w:pPr>
        <w:rPr>
          <w:color w:val="auto"/>
          <w:sz w:val="32"/>
          <w:szCs w:val="36"/>
        </w:rPr>
      </w:pPr>
      <w:r>
        <w:rPr>
          <w:rFonts w:hint="eastAsia"/>
          <w:color w:val="auto"/>
          <w:sz w:val="32"/>
          <w:szCs w:val="36"/>
        </w:rPr>
        <w:t>促进消费市场发展专项资金（政府发放消费券）项目,预算金额</w:t>
      </w:r>
      <w:r>
        <w:rPr>
          <w:rFonts w:hint="eastAsia"/>
          <w:color w:val="auto"/>
          <w:sz w:val="32"/>
          <w:szCs w:val="36"/>
          <w:lang w:val="en-US" w:eastAsia="zh-CN"/>
        </w:rPr>
        <w:t>422.65</w:t>
      </w:r>
      <w:r>
        <w:rPr>
          <w:rFonts w:hint="eastAsia"/>
          <w:color w:val="auto"/>
          <w:sz w:val="32"/>
          <w:szCs w:val="36"/>
        </w:rPr>
        <w:t>万元，执行金额</w:t>
      </w:r>
      <w:r>
        <w:rPr>
          <w:rFonts w:hint="eastAsia"/>
          <w:color w:val="auto"/>
          <w:sz w:val="32"/>
          <w:szCs w:val="36"/>
          <w:lang w:val="en-US" w:eastAsia="zh-CN"/>
        </w:rPr>
        <w:t>3</w:t>
      </w:r>
      <w:r>
        <w:rPr>
          <w:rFonts w:hint="eastAsia"/>
          <w:color w:val="auto"/>
          <w:sz w:val="32"/>
          <w:szCs w:val="36"/>
        </w:rPr>
        <w:t>14.52万元，执行率</w:t>
      </w:r>
      <w:r>
        <w:rPr>
          <w:rFonts w:hint="eastAsia"/>
          <w:color w:val="auto"/>
          <w:sz w:val="32"/>
          <w:szCs w:val="36"/>
          <w:lang w:val="en-US" w:eastAsia="zh-CN"/>
        </w:rPr>
        <w:t>74.4</w:t>
      </w:r>
      <w:r>
        <w:rPr>
          <w:rFonts w:hint="eastAsia"/>
          <w:color w:val="auto"/>
          <w:sz w:val="32"/>
          <w:szCs w:val="36"/>
        </w:rPr>
        <w:t>%;项目已全部实施完成，并经验收合格；项目各项任务指标均已完成。</w:t>
      </w:r>
      <w:r>
        <w:rPr>
          <w:rFonts w:hint="eastAsia" w:hAnsi="仿宋_GB2312"/>
          <w:color w:val="auto"/>
          <w:sz w:val="32"/>
          <w:szCs w:val="36"/>
          <w:lang w:val="en-US" w:eastAsia="zh-CN"/>
        </w:rPr>
        <w:t>资金已全部拨付实施单位帐户，12月支付的100万元资金未提供的相关印证材料因此年底挂帐处理</w:t>
      </w:r>
      <w:r>
        <w:rPr>
          <w:rFonts w:hint="eastAsia"/>
          <w:color w:val="auto"/>
          <w:sz w:val="32"/>
          <w:szCs w:val="36"/>
        </w:rPr>
        <w:t xml:space="preserve">。 </w:t>
      </w:r>
    </w:p>
    <w:p>
      <w:pPr>
        <w:rPr>
          <w:color w:val="auto"/>
          <w:sz w:val="32"/>
          <w:szCs w:val="36"/>
        </w:rPr>
      </w:pPr>
      <w:r>
        <w:rPr>
          <w:rFonts w:hint="eastAsia"/>
          <w:color w:val="auto"/>
          <w:sz w:val="32"/>
          <w:szCs w:val="36"/>
        </w:rPr>
        <w:t>以上项目是本单位2023年度实施的本级专项项目。</w:t>
      </w:r>
    </w:p>
    <w:p>
      <w:pPr>
        <w:rPr>
          <w:color w:val="auto"/>
          <w:sz w:val="32"/>
          <w:szCs w:val="36"/>
        </w:rPr>
      </w:pPr>
      <w:r>
        <w:rPr>
          <w:rFonts w:hint="eastAsia"/>
          <w:b/>
          <w:bCs w:val="0"/>
          <w:color w:val="auto"/>
          <w:sz w:val="32"/>
          <w:szCs w:val="36"/>
        </w:rPr>
        <w:t>2.专项资金总投入及实际使用情况分析</w:t>
      </w:r>
    </w:p>
    <w:p>
      <w:pPr>
        <w:rPr>
          <w:color w:val="auto"/>
          <w:sz w:val="32"/>
          <w:szCs w:val="36"/>
        </w:rPr>
      </w:pPr>
      <w:r>
        <w:rPr>
          <w:rFonts w:hint="eastAsia"/>
          <w:color w:val="auto"/>
          <w:sz w:val="32"/>
          <w:szCs w:val="36"/>
        </w:rPr>
        <w:t>2023年，中央和自治区专项转移支付预算安排专项资金</w:t>
      </w:r>
      <w:r>
        <w:rPr>
          <w:rFonts w:hint="eastAsia"/>
          <w:color w:val="auto"/>
          <w:sz w:val="32"/>
          <w:szCs w:val="36"/>
          <w:lang w:val="en-US" w:eastAsia="zh-CN"/>
        </w:rPr>
        <w:t>303.63</w:t>
      </w:r>
      <w:r>
        <w:rPr>
          <w:rFonts w:hint="eastAsia"/>
          <w:color w:val="auto"/>
          <w:sz w:val="32"/>
          <w:szCs w:val="36"/>
        </w:rPr>
        <w:t>万元，实际使用</w:t>
      </w:r>
      <w:r>
        <w:rPr>
          <w:rFonts w:hint="eastAsia"/>
          <w:color w:val="auto"/>
          <w:sz w:val="32"/>
          <w:szCs w:val="36"/>
          <w:lang w:val="en-US" w:eastAsia="zh-CN"/>
        </w:rPr>
        <w:t>199.43</w:t>
      </w:r>
      <w:r>
        <w:rPr>
          <w:rFonts w:hint="eastAsia"/>
          <w:color w:val="auto"/>
          <w:sz w:val="32"/>
          <w:szCs w:val="36"/>
        </w:rPr>
        <w:t>万元</w:t>
      </w:r>
      <w:r>
        <w:rPr>
          <w:rFonts w:hint="eastAsia"/>
          <w:color w:val="auto"/>
          <w:sz w:val="32"/>
          <w:szCs w:val="36"/>
          <w:lang w:eastAsia="zh-CN"/>
        </w:rPr>
        <w:t>，</w:t>
      </w:r>
      <w:r>
        <w:rPr>
          <w:rFonts w:hint="eastAsia"/>
          <w:color w:val="auto"/>
          <w:sz w:val="32"/>
          <w:szCs w:val="36"/>
        </w:rPr>
        <w:t>已完成</w:t>
      </w:r>
      <w:r>
        <w:rPr>
          <w:rFonts w:hint="eastAsia"/>
          <w:color w:val="auto"/>
          <w:sz w:val="32"/>
          <w:szCs w:val="36"/>
          <w:lang w:val="en-US" w:eastAsia="zh-CN"/>
        </w:rPr>
        <w:t>65.68%</w:t>
      </w:r>
      <w:r>
        <w:rPr>
          <w:rFonts w:hint="eastAsia"/>
          <w:color w:val="auto"/>
          <w:sz w:val="32"/>
          <w:szCs w:val="36"/>
        </w:rPr>
        <w:t>。</w:t>
      </w:r>
      <w:r>
        <w:rPr>
          <w:rFonts w:hint="eastAsia"/>
          <w:color w:val="auto"/>
          <w:sz w:val="32"/>
          <w:szCs w:val="36"/>
          <w:lang w:val="en-US" w:eastAsia="zh-CN"/>
        </w:rPr>
        <w:t>根据项目实际完成进度来支付资金</w:t>
      </w:r>
      <w:r>
        <w:rPr>
          <w:rFonts w:hint="eastAsia"/>
          <w:color w:val="auto"/>
          <w:sz w:val="32"/>
          <w:szCs w:val="36"/>
        </w:rPr>
        <w:t xml:space="preserve">。 </w:t>
      </w:r>
    </w:p>
    <w:p>
      <w:r>
        <w:rPr>
          <w:rStyle w:val="14"/>
          <w:rFonts w:hint="eastAsia" w:ascii="黑体" w:hAnsi="黑体" w:eastAsia="宋体" w:cs="仿宋_GB2312"/>
          <w:bCs w:val="0"/>
          <w:color w:val="000000" w:themeColor="text1"/>
          <w:kern w:val="2"/>
          <w:sz w:val="32"/>
          <w:szCs w:val="32"/>
          <w:lang w:val="en-US" w:eastAsia="zh-Hans" w:bidi="ar"/>
        </w:rPr>
        <w:t>三、部门单位整体支出绩效分析</w:t>
      </w:r>
    </w:p>
    <w:p>
      <w:r>
        <w:rPr>
          <w:rFonts w:hint="eastAsia"/>
          <w:b/>
          <w:bCs w:val="0"/>
          <w:sz w:val="32"/>
          <w:szCs w:val="36"/>
        </w:rPr>
        <w:t>（一）指标一：</w:t>
      </w:r>
    </w:p>
    <w:p>
      <w:pPr>
        <w:rPr>
          <w:sz w:val="32"/>
          <w:szCs w:val="36"/>
        </w:rPr>
      </w:pPr>
      <w:r>
        <w:rPr>
          <w:rFonts w:hint="eastAsia"/>
          <w:sz w:val="32"/>
          <w:szCs w:val="36"/>
        </w:rPr>
        <w:t>“全年签约项目数”指标，预期指标值为“≧２个”，年中绩效运行监控完成值为“</w:t>
      </w:r>
      <w:r>
        <w:rPr>
          <w:rFonts w:hint="eastAsia"/>
          <w:sz w:val="32"/>
          <w:szCs w:val="36"/>
          <w:lang w:val="en-US" w:eastAsia="zh-CN"/>
        </w:rPr>
        <w:t>3</w:t>
      </w:r>
      <w:r>
        <w:rPr>
          <w:rFonts w:hint="eastAsia"/>
          <w:sz w:val="32"/>
          <w:szCs w:val="36"/>
        </w:rPr>
        <w:t>个”，全年实际完成指标值为“</w:t>
      </w:r>
      <w:r>
        <w:rPr>
          <w:rFonts w:hint="eastAsia"/>
          <w:sz w:val="32"/>
          <w:szCs w:val="36"/>
          <w:lang w:val="en-US" w:eastAsia="zh-CN"/>
        </w:rPr>
        <w:t>3</w:t>
      </w:r>
      <w:r>
        <w:rPr>
          <w:rFonts w:hint="eastAsia"/>
          <w:sz w:val="32"/>
          <w:szCs w:val="36"/>
        </w:rPr>
        <w:t>个”，全年指标完成率为100%。年中绩效运行监控完成值与全年指标完成值均不存在偏差。全年本单位履职尽责，严格贯彻了塔城重点开发开放战略，落实了主要经济指标任务。通过签约工作的有效完成，为我县更高层次的开放招商、做大做强产业基础提供了强有力支撑。</w:t>
      </w:r>
    </w:p>
    <w:p>
      <w:r>
        <w:rPr>
          <w:rFonts w:hint="eastAsia"/>
          <w:sz w:val="32"/>
          <w:szCs w:val="36"/>
        </w:rPr>
        <w:t>综上，该指标分值15分，得15分。</w:t>
      </w:r>
    </w:p>
    <w:p>
      <w:r>
        <w:rPr>
          <w:rFonts w:hint="eastAsia" w:cs="Times New Roman"/>
          <w:b/>
          <w:bCs w:val="0"/>
          <w:sz w:val="32"/>
          <w:szCs w:val="36"/>
        </w:rPr>
        <w:t>（二）指标二：</w:t>
      </w:r>
    </w:p>
    <w:p>
      <w:pPr>
        <w:rPr>
          <w:rFonts w:hint="eastAsia"/>
          <w:color w:val="auto"/>
          <w:sz w:val="32"/>
          <w:szCs w:val="36"/>
          <w:lang w:val="en-US" w:eastAsia="zh-CN"/>
        </w:rPr>
      </w:pPr>
      <w:r>
        <w:rPr>
          <w:rFonts w:hint="eastAsia"/>
          <w:color w:val="auto"/>
          <w:sz w:val="32"/>
          <w:szCs w:val="36"/>
        </w:rPr>
        <w:t>“社会消费品零售总额”指标</w:t>
      </w:r>
      <w:r>
        <w:rPr>
          <w:color w:val="auto"/>
          <w:sz w:val="32"/>
          <w:szCs w:val="36"/>
        </w:rPr>
        <w:t>，</w:t>
      </w:r>
      <w:r>
        <w:rPr>
          <w:rFonts w:hint="eastAsia"/>
          <w:color w:val="auto"/>
          <w:sz w:val="32"/>
          <w:szCs w:val="36"/>
        </w:rPr>
        <w:t>预期指标值为“</w:t>
      </w:r>
      <w:r>
        <w:rPr>
          <w:rFonts w:hint="eastAsia" w:ascii="微软雅黑" w:hAnsi="微软雅黑" w:eastAsia="微软雅黑"/>
          <w:color w:val="auto"/>
          <w:sz w:val="32"/>
          <w:szCs w:val="36"/>
        </w:rPr>
        <w:t>≧</w:t>
      </w:r>
      <w:r>
        <w:rPr>
          <w:rFonts w:hint="eastAsia" w:eastAsia="微软雅黑"/>
          <w:color w:val="auto"/>
          <w:sz w:val="32"/>
          <w:szCs w:val="36"/>
          <w:lang w:val="en-US" w:eastAsia="zh-CN"/>
        </w:rPr>
        <w:t>0.2</w:t>
      </w:r>
      <w:r>
        <w:rPr>
          <w:rFonts w:hint="eastAsia"/>
          <w:color w:val="auto"/>
          <w:sz w:val="32"/>
          <w:szCs w:val="36"/>
        </w:rPr>
        <w:t>亿元”，年中绩效运行监控完</w:t>
      </w:r>
      <w:r>
        <w:rPr>
          <w:rFonts w:hint="eastAsia"/>
          <w:color w:val="auto"/>
          <w:sz w:val="32"/>
          <w:szCs w:val="36"/>
          <w:highlight w:val="none"/>
        </w:rPr>
        <w:t>成值为“</w:t>
      </w:r>
      <w:r>
        <w:rPr>
          <w:rFonts w:hint="eastAsia"/>
          <w:color w:val="auto"/>
          <w:sz w:val="32"/>
          <w:szCs w:val="36"/>
          <w:highlight w:val="none"/>
          <w:lang w:val="en-US" w:eastAsia="zh-CN"/>
        </w:rPr>
        <w:t>1.43</w:t>
      </w:r>
      <w:r>
        <w:rPr>
          <w:rFonts w:hint="eastAsia"/>
          <w:color w:val="auto"/>
          <w:sz w:val="32"/>
          <w:szCs w:val="36"/>
          <w:highlight w:val="none"/>
        </w:rPr>
        <w:t>亿元”，全年实际完成指标值为“3.14亿元”，全年指标完成率</w:t>
      </w:r>
      <w:r>
        <w:rPr>
          <w:rFonts w:hint="eastAsia"/>
          <w:color w:val="auto"/>
          <w:sz w:val="32"/>
          <w:szCs w:val="36"/>
        </w:rPr>
        <w:t>为</w:t>
      </w:r>
      <w:r>
        <w:rPr>
          <w:rFonts w:hint="eastAsia"/>
          <w:color w:val="auto"/>
          <w:spacing w:val="-4"/>
          <w:sz w:val="32"/>
          <w:szCs w:val="36"/>
        </w:rPr>
        <w:t>100</w:t>
      </w:r>
      <w:r>
        <w:rPr>
          <w:rFonts w:hint="eastAsia"/>
          <w:color w:val="auto"/>
          <w:sz w:val="32"/>
          <w:szCs w:val="36"/>
        </w:rPr>
        <w:t>%。年中绩效运行监控完成值与全年指标完成值均不存在偏差。全年本单位履职尽责，严格贯彻了塔城重点开发开放战略，落实了主要经济指标任务。通过完成下达任务，对相关行业和企业产生积极的促进作用，推动就业增长和经济活力</w:t>
      </w:r>
      <w:r>
        <w:rPr>
          <w:rFonts w:hint="eastAsia"/>
          <w:color w:val="auto"/>
          <w:sz w:val="32"/>
          <w:szCs w:val="36"/>
          <w:lang w:eastAsia="zh-CN"/>
        </w:rPr>
        <w:t>（</w:t>
      </w:r>
      <w:r>
        <w:rPr>
          <w:rFonts w:hint="eastAsia"/>
          <w:color w:val="auto"/>
          <w:sz w:val="32"/>
          <w:szCs w:val="36"/>
          <w:lang w:val="en-US" w:eastAsia="zh-CN"/>
        </w:rPr>
        <w:t>因目标预期指标值填写错误，导致完成值之间差额大。正确的指标：</w:t>
      </w:r>
      <w:r>
        <w:rPr>
          <w:rFonts w:hint="eastAsia"/>
          <w:color w:val="auto"/>
          <w:sz w:val="32"/>
          <w:szCs w:val="36"/>
        </w:rPr>
        <w:t>“社会消费品零售总额”指标</w:t>
      </w:r>
      <w:r>
        <w:rPr>
          <w:color w:val="auto"/>
          <w:sz w:val="32"/>
          <w:szCs w:val="36"/>
        </w:rPr>
        <w:t>，</w:t>
      </w:r>
      <w:r>
        <w:rPr>
          <w:rFonts w:hint="eastAsia"/>
          <w:color w:val="auto"/>
          <w:sz w:val="32"/>
          <w:szCs w:val="36"/>
        </w:rPr>
        <w:t>预期指标值为“</w:t>
      </w:r>
      <w:r>
        <w:rPr>
          <w:rFonts w:hint="eastAsia" w:ascii="微软雅黑" w:hAnsi="微软雅黑" w:eastAsia="微软雅黑"/>
          <w:color w:val="auto"/>
          <w:sz w:val="32"/>
          <w:szCs w:val="36"/>
        </w:rPr>
        <w:t>≧</w:t>
      </w:r>
      <w:r>
        <w:rPr>
          <w:rFonts w:hint="eastAsia" w:eastAsia="微软雅黑"/>
          <w:color w:val="auto"/>
          <w:sz w:val="32"/>
          <w:szCs w:val="36"/>
          <w:lang w:val="en-US" w:eastAsia="zh-CN"/>
        </w:rPr>
        <w:t>2.9</w:t>
      </w:r>
      <w:r>
        <w:rPr>
          <w:rFonts w:hint="eastAsia"/>
          <w:color w:val="auto"/>
          <w:sz w:val="32"/>
          <w:szCs w:val="36"/>
        </w:rPr>
        <w:t>亿元”</w:t>
      </w:r>
      <w:r>
        <w:rPr>
          <w:rFonts w:hint="eastAsia"/>
          <w:color w:val="auto"/>
          <w:sz w:val="32"/>
          <w:szCs w:val="36"/>
          <w:lang w:eastAsia="zh-CN"/>
        </w:rPr>
        <w:t>，</w:t>
      </w:r>
      <w:r>
        <w:rPr>
          <w:rFonts w:hint="eastAsia"/>
          <w:color w:val="auto"/>
          <w:sz w:val="32"/>
          <w:szCs w:val="36"/>
        </w:rPr>
        <w:t>全年实际完成指标值为“3.14亿元”</w:t>
      </w:r>
      <w:r>
        <w:rPr>
          <w:rFonts w:hint="eastAsia"/>
          <w:color w:val="auto"/>
          <w:sz w:val="32"/>
          <w:szCs w:val="36"/>
          <w:lang w:eastAsia="zh-CN"/>
        </w:rPr>
        <w:t>，</w:t>
      </w:r>
      <w:r>
        <w:rPr>
          <w:rFonts w:hint="eastAsia"/>
          <w:color w:val="auto"/>
          <w:sz w:val="32"/>
          <w:szCs w:val="36"/>
          <w:lang w:val="en-US" w:eastAsia="zh-CN"/>
        </w:rPr>
        <w:t>全年指标完成率为100%）。</w:t>
      </w:r>
    </w:p>
    <w:p>
      <w:r>
        <w:rPr>
          <w:rFonts w:hint="eastAsia"/>
          <w:color w:val="auto"/>
          <w:sz w:val="32"/>
          <w:szCs w:val="36"/>
        </w:rPr>
        <w:t>综上，该指标分值15分，得15分。</w:t>
      </w:r>
    </w:p>
    <w:p>
      <w:r>
        <w:rPr>
          <w:rFonts w:hint="eastAsia" w:cs="Times New Roman"/>
          <w:b/>
          <w:bCs w:val="0"/>
          <w:sz w:val="32"/>
          <w:szCs w:val="36"/>
        </w:rPr>
        <w:t>（三）指标三：</w:t>
      </w:r>
    </w:p>
    <w:p>
      <w:pPr>
        <w:rPr>
          <w:sz w:val="32"/>
          <w:szCs w:val="36"/>
        </w:rPr>
      </w:pPr>
      <w:r>
        <w:rPr>
          <w:rFonts w:hint="eastAsia"/>
          <w:sz w:val="32"/>
          <w:szCs w:val="36"/>
        </w:rPr>
        <w:t>“进出口总额”指标，预期指标值为“≧300万美元”，年中绩效运行监控完成值为“</w:t>
      </w:r>
      <w:r>
        <w:rPr>
          <w:rFonts w:hint="eastAsia"/>
          <w:sz w:val="32"/>
          <w:szCs w:val="36"/>
          <w:lang w:val="en-US" w:eastAsia="zh-CN"/>
        </w:rPr>
        <w:t>71.8</w:t>
      </w:r>
      <w:r>
        <w:rPr>
          <w:rFonts w:hint="eastAsia"/>
          <w:sz w:val="32"/>
          <w:szCs w:val="36"/>
        </w:rPr>
        <w:t>万美元”，全年实际完成指标值为“71.</w:t>
      </w:r>
      <w:r>
        <w:rPr>
          <w:rFonts w:hint="eastAsia"/>
          <w:sz w:val="32"/>
          <w:szCs w:val="36"/>
          <w:lang w:val="en-US" w:eastAsia="zh-CN"/>
        </w:rPr>
        <w:t>8</w:t>
      </w:r>
      <w:r>
        <w:rPr>
          <w:rFonts w:hint="eastAsia"/>
          <w:sz w:val="32"/>
          <w:szCs w:val="36"/>
        </w:rPr>
        <w:t>万美元”，全年指标完成率为23.93%。</w:t>
      </w:r>
      <w:r>
        <w:rPr>
          <w:rFonts w:hint="eastAsia"/>
          <w:sz w:val="32"/>
          <w:szCs w:val="36"/>
          <w:lang w:val="en-US" w:eastAsia="zh-CN"/>
        </w:rPr>
        <w:t>全年</w:t>
      </w:r>
      <w:r>
        <w:rPr>
          <w:rFonts w:hint="eastAsia"/>
          <w:sz w:val="32"/>
          <w:szCs w:val="36"/>
        </w:rPr>
        <w:t>绩效运行监控偏差率76.07%。偏差原因是：产品销售难，本地原材料可以满足生产需要，无需进口，企业没有开展进出口业务，因此导致偏差。</w:t>
      </w:r>
    </w:p>
    <w:p>
      <w:pPr>
        <w:rPr>
          <w:sz w:val="32"/>
          <w:szCs w:val="36"/>
        </w:rPr>
      </w:pPr>
      <w:r>
        <w:rPr>
          <w:rFonts w:hint="eastAsia"/>
          <w:sz w:val="32"/>
          <w:szCs w:val="36"/>
        </w:rPr>
        <w:t>下一步工作措施：帮助企业拓宽销售渠道，推动企业发展，力争完成外贸指标任务。</w:t>
      </w:r>
    </w:p>
    <w:p>
      <w:pPr>
        <w:rPr>
          <w:color w:val="auto"/>
        </w:rPr>
      </w:pPr>
      <w:r>
        <w:rPr>
          <w:rFonts w:hint="eastAsia"/>
          <w:color w:val="auto"/>
          <w:sz w:val="32"/>
          <w:szCs w:val="36"/>
        </w:rPr>
        <w:t>综上，该指标分值15分，得</w:t>
      </w:r>
      <w:r>
        <w:rPr>
          <w:rFonts w:hint="eastAsia"/>
          <w:color w:val="auto"/>
          <w:sz w:val="32"/>
          <w:szCs w:val="36"/>
          <w:lang w:val="en-US" w:eastAsia="zh-CN"/>
        </w:rPr>
        <w:t>3.6</w:t>
      </w:r>
      <w:r>
        <w:rPr>
          <w:rFonts w:hint="eastAsia"/>
          <w:color w:val="auto"/>
          <w:sz w:val="32"/>
          <w:szCs w:val="36"/>
        </w:rPr>
        <w:t>分。</w:t>
      </w:r>
    </w:p>
    <w:p>
      <w:r>
        <w:rPr>
          <w:rFonts w:hint="eastAsia" w:cs="Times New Roman"/>
          <w:b/>
          <w:bCs w:val="0"/>
          <w:sz w:val="32"/>
          <w:szCs w:val="36"/>
        </w:rPr>
        <w:t>（四）指标四：</w:t>
      </w:r>
    </w:p>
    <w:p>
      <w:pPr>
        <w:rPr>
          <w:rFonts w:hint="eastAsia"/>
          <w:color w:val="auto"/>
          <w:sz w:val="32"/>
          <w:szCs w:val="36"/>
          <w:lang w:val="en-US" w:eastAsia="zh-CN"/>
        </w:rPr>
      </w:pPr>
      <w:r>
        <w:rPr>
          <w:rFonts w:hint="eastAsia"/>
          <w:color w:val="auto"/>
          <w:sz w:val="32"/>
          <w:szCs w:val="36"/>
        </w:rPr>
        <w:t>“规模以上工业增加值”指标</w:t>
      </w:r>
      <w:r>
        <w:rPr>
          <w:color w:val="auto"/>
          <w:sz w:val="32"/>
          <w:szCs w:val="36"/>
        </w:rPr>
        <w:t>，</w:t>
      </w:r>
      <w:r>
        <w:rPr>
          <w:rFonts w:hint="eastAsia"/>
          <w:color w:val="auto"/>
          <w:sz w:val="32"/>
          <w:szCs w:val="36"/>
        </w:rPr>
        <w:t>预期指标值为“</w:t>
      </w:r>
      <w:r>
        <w:rPr>
          <w:rFonts w:hint="eastAsia" w:ascii="微软雅黑" w:hAnsi="微软雅黑" w:eastAsia="微软雅黑"/>
          <w:color w:val="auto"/>
          <w:sz w:val="32"/>
          <w:szCs w:val="36"/>
        </w:rPr>
        <w:t>≧</w:t>
      </w:r>
      <w:r>
        <w:rPr>
          <w:rFonts w:hint="eastAsia" w:eastAsia="微软雅黑"/>
          <w:color w:val="auto"/>
          <w:sz w:val="32"/>
          <w:szCs w:val="36"/>
          <w:lang w:val="en-US" w:eastAsia="zh-CN"/>
        </w:rPr>
        <w:t>2.9</w:t>
      </w:r>
      <w:r>
        <w:rPr>
          <w:rFonts w:hint="eastAsia"/>
          <w:color w:val="auto"/>
          <w:sz w:val="32"/>
          <w:szCs w:val="36"/>
        </w:rPr>
        <w:t>亿元”，年中绩效运行监控完成值为“</w:t>
      </w:r>
      <w:r>
        <w:rPr>
          <w:rFonts w:hint="eastAsia"/>
          <w:color w:val="auto"/>
          <w:sz w:val="32"/>
          <w:szCs w:val="36"/>
          <w:lang w:val="en-US" w:eastAsia="zh-CN"/>
        </w:rPr>
        <w:t>0.07</w:t>
      </w:r>
      <w:r>
        <w:rPr>
          <w:rFonts w:hint="eastAsia"/>
          <w:color w:val="auto"/>
          <w:sz w:val="32"/>
          <w:szCs w:val="36"/>
        </w:rPr>
        <w:t>亿元”，全年实际完成指标值为“0.2</w:t>
      </w:r>
      <w:r>
        <w:rPr>
          <w:rFonts w:hint="eastAsia"/>
          <w:color w:val="auto"/>
          <w:sz w:val="32"/>
          <w:szCs w:val="36"/>
          <w:lang w:val="en-US" w:eastAsia="zh-CN"/>
        </w:rPr>
        <w:t>3</w:t>
      </w:r>
      <w:r>
        <w:rPr>
          <w:rFonts w:hint="eastAsia"/>
          <w:color w:val="auto"/>
          <w:sz w:val="32"/>
          <w:szCs w:val="36"/>
        </w:rPr>
        <w:t>亿元”，全年指标完成率为</w:t>
      </w:r>
      <w:r>
        <w:rPr>
          <w:rFonts w:hint="eastAsia"/>
          <w:color w:val="auto"/>
          <w:spacing w:val="-4"/>
          <w:sz w:val="32"/>
          <w:szCs w:val="36"/>
          <w:lang w:val="en-US" w:eastAsia="zh-CN"/>
        </w:rPr>
        <w:t>7.9</w:t>
      </w:r>
      <w:r>
        <w:rPr>
          <w:rFonts w:hint="eastAsia"/>
          <w:color w:val="auto"/>
          <w:sz w:val="32"/>
          <w:szCs w:val="36"/>
        </w:rPr>
        <w:t>%。</w:t>
      </w:r>
      <w:r>
        <w:rPr>
          <w:rFonts w:hint="eastAsia" w:ascii="仿宋_GB2312" w:eastAsia="仿宋_GB2312"/>
          <w:sz w:val="32"/>
          <w:szCs w:val="32"/>
          <w:highlight w:val="none"/>
          <w:lang w:val="en-US" w:eastAsia="zh-CN"/>
        </w:rPr>
        <w:t>全年</w:t>
      </w:r>
      <w:r>
        <w:rPr>
          <w:rFonts w:hint="eastAsia" w:ascii="仿宋_GB2312" w:eastAsia="仿宋_GB2312"/>
          <w:sz w:val="32"/>
          <w:szCs w:val="32"/>
          <w:highlight w:val="none"/>
        </w:rPr>
        <w:t>指标完成</w:t>
      </w:r>
      <w:r>
        <w:rPr>
          <w:rFonts w:hint="eastAsia" w:ascii="仿宋_GB2312" w:eastAsia="仿宋_GB2312"/>
          <w:sz w:val="32"/>
          <w:szCs w:val="32"/>
          <w:highlight w:val="none"/>
          <w:lang w:val="en-US" w:eastAsia="zh-CN"/>
        </w:rPr>
        <w:t>值偏</w:t>
      </w:r>
      <w:r>
        <w:rPr>
          <w:rFonts w:hint="eastAsia" w:ascii="仿宋_GB2312" w:eastAsia="仿宋_GB2312"/>
          <w:color w:val="auto"/>
          <w:sz w:val="32"/>
          <w:szCs w:val="32"/>
          <w:highlight w:val="none"/>
          <w:lang w:val="en-US" w:eastAsia="zh-CN"/>
        </w:rPr>
        <w:t>差</w:t>
      </w:r>
      <w:r>
        <w:rPr>
          <w:rFonts w:hint="eastAsia"/>
          <w:color w:val="auto"/>
          <w:sz w:val="32"/>
          <w:szCs w:val="32"/>
          <w:highlight w:val="none"/>
          <w:lang w:val="en-US" w:eastAsia="zh-CN"/>
        </w:rPr>
        <w:t>92.1</w:t>
      </w:r>
      <w:r>
        <w:rPr>
          <w:rFonts w:hint="eastAsia" w:ascii="仿宋_GB2312" w:eastAsia="仿宋_GB2312"/>
          <w:color w:val="auto"/>
          <w:sz w:val="32"/>
          <w:szCs w:val="32"/>
          <w:highlight w:val="none"/>
          <w:lang w:val="en-US" w:eastAsia="zh-CN"/>
        </w:rPr>
        <w:t>%</w:t>
      </w:r>
      <w:r>
        <w:rPr>
          <w:rFonts w:hint="eastAsia"/>
          <w:color w:val="auto"/>
          <w:sz w:val="32"/>
          <w:szCs w:val="32"/>
          <w:highlight w:val="none"/>
          <w:lang w:val="en-US" w:eastAsia="zh-CN"/>
        </w:rPr>
        <w:t>；偏差原因：</w:t>
      </w:r>
      <w:r>
        <w:rPr>
          <w:rFonts w:hint="eastAsia"/>
          <w:color w:val="auto"/>
          <w:sz w:val="32"/>
          <w:szCs w:val="36"/>
          <w:lang w:val="en-US" w:eastAsia="zh-CN"/>
        </w:rPr>
        <w:t>因目标预期指标值填写错误，导致完成值之间差额大。正确的指标：</w:t>
      </w:r>
      <w:r>
        <w:rPr>
          <w:rFonts w:hint="eastAsia"/>
          <w:color w:val="auto"/>
          <w:sz w:val="32"/>
          <w:szCs w:val="36"/>
        </w:rPr>
        <w:t>“规模以上工业增加值”指标</w:t>
      </w:r>
      <w:r>
        <w:rPr>
          <w:color w:val="auto"/>
          <w:sz w:val="32"/>
          <w:szCs w:val="36"/>
        </w:rPr>
        <w:t>，</w:t>
      </w:r>
      <w:r>
        <w:rPr>
          <w:rFonts w:hint="eastAsia"/>
          <w:color w:val="auto"/>
          <w:sz w:val="32"/>
          <w:szCs w:val="36"/>
        </w:rPr>
        <w:t>预期指标值为“</w:t>
      </w:r>
      <w:r>
        <w:rPr>
          <w:rFonts w:hint="eastAsia" w:ascii="微软雅黑" w:hAnsi="微软雅黑" w:eastAsia="微软雅黑"/>
          <w:color w:val="auto"/>
          <w:sz w:val="32"/>
          <w:szCs w:val="36"/>
        </w:rPr>
        <w:t>≧</w:t>
      </w:r>
      <w:r>
        <w:rPr>
          <w:rFonts w:hint="eastAsia" w:eastAsia="微软雅黑"/>
          <w:color w:val="auto"/>
          <w:sz w:val="32"/>
          <w:szCs w:val="36"/>
          <w:lang w:val="en-US" w:eastAsia="zh-CN"/>
        </w:rPr>
        <w:t>0.2</w:t>
      </w:r>
      <w:r>
        <w:rPr>
          <w:rFonts w:hint="eastAsia"/>
          <w:color w:val="auto"/>
          <w:sz w:val="32"/>
          <w:szCs w:val="36"/>
        </w:rPr>
        <w:t>亿元”</w:t>
      </w:r>
      <w:r>
        <w:rPr>
          <w:rFonts w:hint="eastAsia"/>
          <w:color w:val="auto"/>
          <w:sz w:val="32"/>
          <w:szCs w:val="36"/>
          <w:lang w:eastAsia="zh-CN"/>
        </w:rPr>
        <w:t>，</w:t>
      </w:r>
      <w:r>
        <w:rPr>
          <w:rFonts w:hint="eastAsia"/>
          <w:color w:val="auto"/>
          <w:sz w:val="32"/>
          <w:szCs w:val="36"/>
        </w:rPr>
        <w:t>全年实际完成指标值为“</w:t>
      </w:r>
      <w:r>
        <w:rPr>
          <w:rFonts w:hint="eastAsia"/>
          <w:color w:val="auto"/>
          <w:sz w:val="32"/>
          <w:szCs w:val="36"/>
          <w:lang w:val="en-US" w:eastAsia="zh-CN"/>
        </w:rPr>
        <w:t>0.2</w:t>
      </w:r>
      <w:r>
        <w:rPr>
          <w:rFonts w:hint="eastAsia"/>
          <w:color w:val="auto"/>
          <w:sz w:val="32"/>
          <w:szCs w:val="36"/>
        </w:rPr>
        <w:t>亿元”</w:t>
      </w:r>
      <w:r>
        <w:rPr>
          <w:rFonts w:hint="eastAsia"/>
          <w:color w:val="auto"/>
          <w:sz w:val="32"/>
          <w:szCs w:val="36"/>
          <w:lang w:eastAsia="zh-CN"/>
        </w:rPr>
        <w:t>，</w:t>
      </w:r>
      <w:r>
        <w:rPr>
          <w:rFonts w:hint="eastAsia"/>
          <w:color w:val="auto"/>
          <w:sz w:val="32"/>
          <w:szCs w:val="36"/>
          <w:lang w:val="en-US" w:eastAsia="zh-CN"/>
        </w:rPr>
        <w:t>全年指标完成率为100%。</w:t>
      </w:r>
    </w:p>
    <w:p>
      <w:pPr>
        <w:rPr>
          <w:rFonts w:hint="eastAsia"/>
          <w:color w:val="auto"/>
          <w:sz w:val="32"/>
          <w:szCs w:val="36"/>
          <w:lang w:val="en-US" w:eastAsia="zh-CN"/>
        </w:rPr>
      </w:pPr>
      <w:r>
        <w:rPr>
          <w:rFonts w:hint="eastAsia"/>
          <w:color w:val="auto"/>
          <w:sz w:val="32"/>
          <w:szCs w:val="36"/>
          <w:lang w:val="en-US" w:eastAsia="zh-CN"/>
        </w:rPr>
        <w:t>下一步措施：在填报整体绩效目标时应该更加认真仔细，避免再次出现填写错误的情况。</w:t>
      </w:r>
    </w:p>
    <w:p>
      <w:r>
        <w:rPr>
          <w:rFonts w:hint="eastAsia"/>
          <w:color w:val="auto"/>
          <w:sz w:val="32"/>
          <w:szCs w:val="36"/>
        </w:rPr>
        <w:t>综上，该指标分值15分，得</w:t>
      </w:r>
      <w:r>
        <w:rPr>
          <w:rFonts w:hint="eastAsia"/>
          <w:color w:val="auto"/>
          <w:sz w:val="32"/>
          <w:szCs w:val="36"/>
          <w:lang w:val="en-US" w:eastAsia="zh-CN"/>
        </w:rPr>
        <w:t>1.2</w:t>
      </w:r>
      <w:r>
        <w:rPr>
          <w:rFonts w:hint="eastAsia"/>
          <w:color w:val="auto"/>
          <w:sz w:val="32"/>
          <w:szCs w:val="36"/>
        </w:rPr>
        <w:t>分。</w:t>
      </w:r>
    </w:p>
    <w:p>
      <w:r>
        <w:rPr>
          <w:rFonts w:hint="eastAsia" w:cs="Times New Roman"/>
          <w:b/>
          <w:bCs w:val="0"/>
          <w:sz w:val="32"/>
          <w:szCs w:val="36"/>
        </w:rPr>
        <w:t>（五）指标五：</w:t>
      </w:r>
    </w:p>
    <w:p>
      <w:pPr>
        <w:rPr>
          <w:sz w:val="32"/>
          <w:szCs w:val="36"/>
        </w:rPr>
      </w:pPr>
      <w:r>
        <w:rPr>
          <w:rFonts w:hint="eastAsia"/>
          <w:sz w:val="32"/>
          <w:szCs w:val="36"/>
        </w:rPr>
        <w:t>“培育升规企业”指标</w:t>
      </w:r>
      <w:r>
        <w:rPr>
          <w:sz w:val="32"/>
          <w:szCs w:val="36"/>
        </w:rPr>
        <w:t>，</w:t>
      </w:r>
      <w:r>
        <w:rPr>
          <w:rFonts w:hint="eastAsia"/>
          <w:sz w:val="32"/>
          <w:szCs w:val="36"/>
        </w:rPr>
        <w:t>预期指标值为“≧2家”，年中绩效运行监控完成值为“</w:t>
      </w:r>
      <w:r>
        <w:rPr>
          <w:rFonts w:hint="eastAsia"/>
          <w:sz w:val="32"/>
          <w:szCs w:val="36"/>
          <w:lang w:val="en-US" w:eastAsia="zh-CN"/>
        </w:rPr>
        <w:t>1</w:t>
      </w:r>
      <w:r>
        <w:rPr>
          <w:rFonts w:hint="eastAsia"/>
          <w:sz w:val="32"/>
          <w:szCs w:val="36"/>
        </w:rPr>
        <w:t>家”，全年实际完成指标值为“1家”，全年指标完成率为</w:t>
      </w:r>
      <w:r>
        <w:rPr>
          <w:rFonts w:hint="eastAsia"/>
          <w:spacing w:val="-4"/>
          <w:sz w:val="32"/>
          <w:szCs w:val="36"/>
        </w:rPr>
        <w:t>50</w:t>
      </w:r>
      <w:r>
        <w:rPr>
          <w:rFonts w:hint="eastAsia"/>
          <w:sz w:val="32"/>
          <w:szCs w:val="36"/>
        </w:rPr>
        <w:t>%。年中绩效运行监控偏差率50%。偏差原因是：由于我县申报2家企业，经自治区商务厅审批只通过了符合条件的一家企业，因此导致偏差。</w:t>
      </w:r>
    </w:p>
    <w:p>
      <w:pPr>
        <w:rPr>
          <w:sz w:val="32"/>
          <w:szCs w:val="36"/>
        </w:rPr>
      </w:pPr>
      <w:r>
        <w:rPr>
          <w:rFonts w:hint="eastAsia"/>
          <w:sz w:val="32"/>
          <w:szCs w:val="36"/>
        </w:rPr>
        <w:t>下一步工作措施：推动企业发展，帮助企业经营管理，力争争取2024年符合条件的新规企业和复规企业升规入统。</w:t>
      </w:r>
    </w:p>
    <w:p>
      <w:r>
        <w:rPr>
          <w:rFonts w:hint="eastAsia"/>
          <w:sz w:val="32"/>
          <w:szCs w:val="36"/>
        </w:rPr>
        <w:t>综上，该指标分值15分，得7.5分。</w:t>
      </w:r>
    </w:p>
    <w:p>
      <w:r>
        <w:rPr>
          <w:rFonts w:hint="eastAsia" w:cs="Times New Roman"/>
          <w:b/>
          <w:bCs w:val="0"/>
          <w:sz w:val="32"/>
          <w:szCs w:val="36"/>
        </w:rPr>
        <w:t>（六）指标六：</w:t>
      </w:r>
    </w:p>
    <w:p>
      <w:pPr>
        <w:rPr>
          <w:sz w:val="32"/>
          <w:szCs w:val="36"/>
        </w:rPr>
      </w:pPr>
      <w:r>
        <w:rPr>
          <w:rFonts w:hint="eastAsia"/>
          <w:sz w:val="32"/>
          <w:szCs w:val="36"/>
        </w:rPr>
        <w:t>“参展参会企业满意度”指标，预期指标值为“≧98%”，年中绩效运行监控完成值为“</w:t>
      </w:r>
      <w:r>
        <w:rPr>
          <w:rFonts w:hint="eastAsia"/>
          <w:sz w:val="32"/>
          <w:szCs w:val="36"/>
          <w:lang w:val="en-US" w:eastAsia="zh-CN"/>
        </w:rPr>
        <w:t>0</w:t>
      </w:r>
      <w:r>
        <w:rPr>
          <w:rFonts w:hint="eastAsia"/>
          <w:sz w:val="32"/>
          <w:szCs w:val="36"/>
        </w:rPr>
        <w:t>%”，全年实际完成指标值为“98%”，全年指标完成率为100%。年中绩效运行监控完成值与全年指标完成值均不存在偏差。全年本单位履职尽责，严格贯彻了为企业服务理念，落实了优惠政策的的落实。通过参展参会来拓宽企业销售渠道，有效保障企业产品平稳销售。</w:t>
      </w:r>
    </w:p>
    <w:p>
      <w:r>
        <w:rPr>
          <w:rFonts w:hint="eastAsia"/>
          <w:sz w:val="32"/>
          <w:szCs w:val="36"/>
        </w:rPr>
        <w:t>综上，该指标分值15分，得15分。</w:t>
      </w:r>
    </w:p>
    <w:p>
      <w:pPr>
        <w:rPr>
          <w:rFonts w:hint="eastAsia" w:ascii="黑体" w:hAnsi="黑体" w:eastAsia="黑体" w:cs="Times New Roman"/>
          <w:b w:val="0"/>
          <w:bCs/>
          <w:kern w:val="44"/>
          <w:sz w:val="32"/>
          <w:szCs w:val="32"/>
          <w:lang w:val="en-US" w:eastAsia="zh-CN" w:bidi="ar-SA"/>
        </w:rPr>
      </w:pPr>
      <w:r>
        <w:rPr>
          <w:rFonts w:hint="eastAsia" w:ascii="黑体" w:hAnsi="黑体" w:eastAsia="黑体" w:cs="Times New Roman"/>
          <w:b w:val="0"/>
          <w:bCs/>
          <w:kern w:val="44"/>
          <w:sz w:val="32"/>
          <w:szCs w:val="32"/>
          <w:lang w:val="en-US" w:eastAsia="zh-CN" w:bidi="ar-SA"/>
        </w:rPr>
        <w:t>四、评价结论</w:t>
      </w:r>
    </w:p>
    <w:p>
      <w:r>
        <w:rPr>
          <w:rFonts w:hint="eastAsia"/>
          <w:sz w:val="32"/>
          <w:szCs w:val="36"/>
        </w:rPr>
        <w:t>2023年度裕民县商务和工业信息化局部门整体支出绩效自评综合得</w:t>
      </w:r>
      <w:r>
        <w:rPr>
          <w:rFonts w:hint="eastAsia"/>
          <w:sz w:val="32"/>
          <w:szCs w:val="36"/>
          <w:highlight w:val="none"/>
        </w:rPr>
        <w:t>分</w:t>
      </w:r>
      <w:r>
        <w:rPr>
          <w:rFonts w:hint="eastAsia"/>
          <w:sz w:val="32"/>
          <w:szCs w:val="36"/>
          <w:highlight w:val="none"/>
          <w:lang w:val="en-US" w:eastAsia="zh-CN"/>
        </w:rPr>
        <w:t>65.15</w:t>
      </w:r>
      <w:r>
        <w:rPr>
          <w:rFonts w:hint="eastAsia"/>
          <w:sz w:val="32"/>
          <w:szCs w:val="36"/>
          <w:highlight w:val="none"/>
        </w:rPr>
        <w:t>分，</w:t>
      </w:r>
      <w:r>
        <w:rPr>
          <w:rFonts w:hint="eastAsia"/>
          <w:sz w:val="32"/>
          <w:szCs w:val="36"/>
        </w:rPr>
        <w:t>评价结果为“</w:t>
      </w:r>
      <w:r>
        <w:rPr>
          <w:rFonts w:hint="eastAsia"/>
          <w:sz w:val="32"/>
          <w:szCs w:val="36"/>
          <w:lang w:val="en-US" w:eastAsia="zh-CN"/>
        </w:rPr>
        <w:t>中</w:t>
      </w:r>
      <w:r>
        <w:rPr>
          <w:rFonts w:hint="eastAsia"/>
          <w:sz w:val="32"/>
          <w:szCs w:val="36"/>
        </w:rPr>
        <w:t>”。</w:t>
      </w:r>
    </w:p>
    <w:p>
      <w:r>
        <w:rPr>
          <w:rFonts w:hint="eastAsia" w:ascii="黑体" w:hAnsi="黑体" w:eastAsia="黑体" w:cs="Times New Roman"/>
          <w:b w:val="0"/>
          <w:bCs/>
          <w:kern w:val="44"/>
          <w:sz w:val="32"/>
          <w:szCs w:val="32"/>
          <w:lang w:val="en-US" w:eastAsia="zh-CN" w:bidi="ar-SA"/>
        </w:rPr>
        <w:t>五、存在的主要问题及原因分析</w:t>
      </w:r>
    </w:p>
    <w:p>
      <w:r>
        <w:rPr>
          <w:rFonts w:hint="eastAsia" w:ascii="楷体_GB2312" w:hAnsi="Arial" w:eastAsia="楷体_GB2312" w:cs="Times New Roman"/>
          <w:b/>
          <w:bCs/>
          <w:kern w:val="2"/>
          <w:sz w:val="32"/>
          <w:szCs w:val="32"/>
          <w:lang w:val="en-US" w:eastAsia="zh-CN" w:bidi="ar-SA"/>
        </w:rPr>
        <w:t>（一）绩效管理方面</w:t>
      </w:r>
    </w:p>
    <w:p>
      <w:pPr>
        <w:rPr>
          <w:sz w:val="32"/>
          <w:szCs w:val="36"/>
        </w:rPr>
      </w:pPr>
      <w:r>
        <w:rPr>
          <w:rFonts w:hint="eastAsia"/>
          <w:sz w:val="32"/>
          <w:szCs w:val="36"/>
        </w:rPr>
        <w:t>1、绩效管理理念有待进一步强化。单位存在重投入轻管理、重支出轻绩效的问题，对预算项目绩效管理工作重视不够。要转变思想观念，牢固树立绩效意识，履行绩效主体职责，严格落实全面实施预算绩效管理各项工作任务，完善内部管理制度，切实加强绩效管理工作。</w:t>
      </w:r>
    </w:p>
    <w:p>
      <w:r>
        <w:rPr>
          <w:rFonts w:hint="eastAsia"/>
          <w:sz w:val="32"/>
          <w:szCs w:val="36"/>
        </w:rPr>
        <w:t>2、预算编制工作可进一步规范。项目方面单位领导不重视因此财务人员编制项目预算，因财务人员对项目不了解因此出现目标执行偏差等原因，因此单位加强预算编制管理，提高项目支出事前业务相关科室审核控制，进一步提高预算编制的合理性及执行力。</w:t>
      </w:r>
    </w:p>
    <w:p>
      <w:pPr>
        <w:rPr>
          <w:highlight w:val="none"/>
        </w:rPr>
      </w:pPr>
      <w:r>
        <w:rPr>
          <w:rFonts w:hint="eastAsia" w:ascii="楷体_GB2312" w:hAnsi="Arial" w:eastAsia="楷体_GB2312" w:cs="Times New Roman"/>
          <w:b/>
          <w:bCs/>
          <w:kern w:val="2"/>
          <w:sz w:val="32"/>
          <w:szCs w:val="32"/>
          <w:highlight w:val="none"/>
          <w:lang w:val="en-US" w:eastAsia="zh-CN" w:bidi="ar-SA"/>
        </w:rPr>
        <w:t>（二）资产管理方面</w:t>
      </w:r>
    </w:p>
    <w:p>
      <w:r>
        <w:rPr>
          <w:rFonts w:hint="eastAsia" w:cs="Times New Roman"/>
          <w:sz w:val="32"/>
          <w:szCs w:val="36"/>
        </w:rPr>
        <w:t>单位固定资产规模大，数量多，日常监督管理有待进一步加强。</w:t>
      </w:r>
    </w:p>
    <w:p>
      <w:pPr>
        <w:rPr>
          <w:rFonts w:hint="eastAsia" w:ascii="楷体_GB2312" w:hAnsi="Arial" w:eastAsia="楷体_GB2312" w:cs="Times New Roman"/>
          <w:b/>
          <w:bCs/>
          <w:kern w:val="2"/>
          <w:sz w:val="32"/>
          <w:szCs w:val="32"/>
          <w:lang w:val="en-US" w:eastAsia="zh-CN" w:bidi="ar-SA"/>
        </w:rPr>
      </w:pPr>
      <w:r>
        <w:rPr>
          <w:rFonts w:hint="eastAsia" w:ascii="楷体_GB2312" w:hAnsi="Arial" w:eastAsia="楷体_GB2312" w:cs="Times New Roman"/>
          <w:b/>
          <w:bCs/>
          <w:kern w:val="2"/>
          <w:sz w:val="32"/>
          <w:szCs w:val="32"/>
          <w:lang w:val="en-US" w:eastAsia="zh-CN" w:bidi="ar-SA"/>
        </w:rPr>
        <w:t>（三）业务管理方面</w:t>
      </w:r>
    </w:p>
    <w:p>
      <w:pPr>
        <w:ind w:firstLine="562"/>
        <w:rPr>
          <w:rStyle w:val="14"/>
          <w:rFonts w:hAnsi="仿宋_GB2312" w:cs="仿宋_GB2312"/>
          <w:b w:val="0"/>
          <w:bCs/>
          <w:spacing w:val="-4"/>
          <w:sz w:val="32"/>
          <w:szCs w:val="36"/>
        </w:rPr>
      </w:pPr>
      <w:r>
        <w:rPr>
          <w:rFonts w:hint="eastAsia"/>
          <w:b/>
          <w:sz w:val="32"/>
          <w:szCs w:val="36"/>
        </w:rPr>
        <w:t>1.</w:t>
      </w:r>
      <w:r>
        <w:rPr>
          <w:rStyle w:val="14"/>
          <w:rFonts w:hint="eastAsia" w:hAnsi="仿宋_GB2312" w:cs="仿宋_GB2312"/>
          <w:b w:val="0"/>
          <w:bCs w:val="0"/>
          <w:spacing w:val="-4"/>
          <w:sz w:val="32"/>
          <w:szCs w:val="36"/>
        </w:rPr>
        <w:t>业务人员绩效管理意识有待增强，未能全面深入认识理解绩效管理工作的意义。绩效管理经验不足，预算绩效管理工作有待进一步落实。</w:t>
      </w:r>
    </w:p>
    <w:p>
      <w:r>
        <w:rPr>
          <w:rFonts w:hint="eastAsia"/>
          <w:sz w:val="32"/>
          <w:szCs w:val="36"/>
        </w:rPr>
        <w:t>2.项目管理制度不健全。</w:t>
      </w:r>
    </w:p>
    <w:p>
      <w:r>
        <w:rPr>
          <w:rFonts w:hint="eastAsia" w:ascii="楷体_GB2312" w:hAnsi="Arial" w:eastAsia="楷体_GB2312" w:cs="Times New Roman"/>
          <w:b/>
          <w:bCs/>
          <w:kern w:val="2"/>
          <w:sz w:val="32"/>
          <w:szCs w:val="32"/>
          <w:lang w:val="en-US" w:eastAsia="zh-CN" w:bidi="ar-SA"/>
        </w:rPr>
        <w:t>（四）预算管理方面</w:t>
      </w:r>
    </w:p>
    <w:p>
      <w:pPr>
        <w:rPr>
          <w:sz w:val="32"/>
          <w:szCs w:val="36"/>
        </w:rPr>
      </w:pPr>
      <w:r>
        <w:rPr>
          <w:rFonts w:hint="eastAsia"/>
          <w:sz w:val="32"/>
          <w:szCs w:val="36"/>
        </w:rPr>
        <w:t>1.经费预算编制精准度有待提高。由于预算执行中的不确定性，实际经费核算的科目、支出内容与预算会出现一定偏差。</w:t>
      </w:r>
    </w:p>
    <w:p>
      <w:r>
        <w:rPr>
          <w:rFonts w:hint="eastAsia"/>
          <w:sz w:val="32"/>
          <w:szCs w:val="36"/>
        </w:rPr>
        <w:t>2.财务人员业务素质有待进一步提高。由于缺乏系统学习，财务人员对预算绩效管理认识不到位、理解不充分，对预算绩效管理业务不了解、不熟悉，对工作重点把握不到位，由此造成绩效评价工作还未摆脱财务考评或工验收的影响。</w:t>
      </w:r>
    </w:p>
    <w:p>
      <w:r>
        <w:rPr>
          <w:rFonts w:hint="eastAsia" w:ascii="黑体" w:hAnsi="黑体" w:eastAsia="黑体" w:cs="Times New Roman"/>
          <w:b w:val="0"/>
          <w:bCs/>
          <w:kern w:val="44"/>
          <w:sz w:val="32"/>
          <w:szCs w:val="32"/>
          <w:lang w:val="en-US" w:eastAsia="zh-CN" w:bidi="ar-SA"/>
        </w:rPr>
        <w:t>六、改进措施和建议</w:t>
      </w:r>
    </w:p>
    <w:p>
      <w:r>
        <w:rPr>
          <w:rFonts w:hint="eastAsia" w:ascii="楷体_GB2312" w:hAnsi="Arial" w:eastAsia="楷体_GB2312" w:cs="Times New Roman"/>
          <w:b/>
          <w:bCs/>
          <w:kern w:val="2"/>
          <w:sz w:val="32"/>
          <w:szCs w:val="32"/>
          <w:lang w:val="en-US" w:eastAsia="zh-CN" w:bidi="ar-SA"/>
        </w:rPr>
        <w:t>（一）改进措施</w:t>
      </w:r>
    </w:p>
    <w:p>
      <w:pPr>
        <w:pStyle w:val="17"/>
        <w:ind w:firstLine="624"/>
        <w:rPr>
          <w:rStyle w:val="14"/>
          <w:rFonts w:hint="default" w:hAnsi="仿宋_GB2312" w:eastAsia="仿宋_GB2312" w:cs="仿宋_GB2312"/>
          <w:b w:val="0"/>
          <w:bCs w:val="0"/>
          <w:spacing w:val="-4"/>
          <w:sz w:val="32"/>
          <w:lang w:val="en-US" w:eastAsia="zh-CN"/>
        </w:rPr>
      </w:pPr>
      <w:r>
        <w:rPr>
          <w:rStyle w:val="14"/>
          <w:rFonts w:hint="eastAsia" w:hAnsi="仿宋_GB2312" w:cs="仿宋_GB2312"/>
          <w:b w:val="0"/>
          <w:bCs w:val="0"/>
          <w:spacing w:val="-4"/>
          <w:sz w:val="32"/>
        </w:rPr>
        <w:t>1.</w:t>
      </w:r>
      <w:r>
        <w:rPr>
          <w:rStyle w:val="14"/>
          <w:rFonts w:hint="eastAsia" w:hAnsi="仿宋_GB2312" w:cs="仿宋_GB2312"/>
          <w:b w:val="0"/>
          <w:bCs w:val="0"/>
          <w:spacing w:val="-4"/>
          <w:sz w:val="32"/>
          <w:lang w:val="en-US" w:eastAsia="zh-CN"/>
        </w:rPr>
        <w:t>着力加强预算编制管理。科学规划预算编制工作，进一步提高预算编制的科学性、严谨性和可控性。</w:t>
      </w:r>
    </w:p>
    <w:p>
      <w:pPr>
        <w:pStyle w:val="17"/>
        <w:ind w:firstLine="624"/>
        <w:rPr>
          <w:rFonts w:hint="default" w:eastAsia="仿宋_GB2312"/>
          <w:lang w:val="en-US" w:eastAsia="zh-CN"/>
        </w:rPr>
      </w:pPr>
      <w:r>
        <w:rPr>
          <w:rStyle w:val="14"/>
          <w:rFonts w:hint="eastAsia" w:hAnsi="仿宋_GB2312" w:cs="仿宋_GB2312"/>
          <w:b w:val="0"/>
          <w:bCs w:val="0"/>
          <w:spacing w:val="-4"/>
          <w:sz w:val="32"/>
        </w:rPr>
        <w:t>2.</w:t>
      </w:r>
      <w:r>
        <w:rPr>
          <w:rStyle w:val="14"/>
          <w:rFonts w:hint="eastAsia" w:hAnsi="仿宋_GB2312" w:cs="仿宋_GB2312"/>
          <w:b w:val="0"/>
          <w:bCs w:val="0"/>
          <w:spacing w:val="-4"/>
          <w:sz w:val="32"/>
          <w:lang w:val="en-US" w:eastAsia="zh-CN"/>
        </w:rPr>
        <w:t>着力加强绩效评价运用。更全面更系统地运用绩效评价指标，更加注重履职所产生的经济、社会效益，进一步细化部门整体支出个性化指标。</w:t>
      </w:r>
    </w:p>
    <w:p>
      <w:pPr>
        <w:pStyle w:val="17"/>
        <w:ind w:firstLine="560"/>
      </w:pPr>
      <w:r>
        <w:rPr>
          <w:rFonts w:hint="eastAsia" w:ascii="楷体_GB2312" w:hAnsi="Arial" w:eastAsia="楷体_GB2312" w:cs="Times New Roman"/>
          <w:b/>
          <w:bCs/>
          <w:kern w:val="2"/>
          <w:sz w:val="32"/>
          <w:szCs w:val="32"/>
          <w:lang w:val="en-US" w:eastAsia="zh-CN" w:bidi="ar-SA"/>
        </w:rPr>
        <w:t>（二）建议</w:t>
      </w:r>
    </w:p>
    <w:p>
      <w:pPr>
        <w:pStyle w:val="17"/>
        <w:ind w:firstLine="624"/>
        <w:rPr>
          <w:rStyle w:val="14"/>
          <w:rFonts w:hAnsi="仿宋_GB2312" w:cs="仿宋_GB2312"/>
          <w:b w:val="0"/>
          <w:bCs/>
          <w:spacing w:val="-4"/>
          <w:sz w:val="32"/>
        </w:rPr>
      </w:pPr>
      <w:r>
        <w:rPr>
          <w:rStyle w:val="14"/>
          <w:rFonts w:hint="eastAsia" w:hAnsi="仿宋_GB2312" w:cs="仿宋_GB2312"/>
          <w:b w:val="0"/>
          <w:bCs w:val="0"/>
          <w:spacing w:val="-4"/>
          <w:sz w:val="32"/>
        </w:rPr>
        <w:t>1</w:t>
      </w:r>
      <w:r>
        <w:rPr>
          <w:rStyle w:val="14"/>
          <w:rFonts w:hAnsi="仿宋_GB2312" w:cs="仿宋_GB2312"/>
          <w:b w:val="0"/>
          <w:bCs w:val="0"/>
          <w:spacing w:val="-4"/>
          <w:sz w:val="32"/>
        </w:rPr>
        <w:t>.</w:t>
      </w:r>
      <w:r>
        <w:rPr>
          <w:rStyle w:val="14"/>
          <w:rFonts w:hint="eastAsia" w:hAnsi="仿宋_GB2312" w:cs="仿宋_GB2312"/>
          <w:b w:val="0"/>
          <w:bCs w:val="0"/>
          <w:spacing w:val="-4"/>
          <w:sz w:val="32"/>
        </w:rPr>
        <w:t>采取多种培训形式对单位财务人员、业务科室人员进行集中培训，进一步树牢绩效观念，提高本单位工作人员的绩效管理能力和工作水平，为预算绩效管理相关工作的顺利开展提供保障。 同时，强化预算绩效执行工作，指定专人负责预算执行监督管理，进一步推动预算绩效管理工作。</w:t>
      </w:r>
    </w:p>
    <w:p>
      <w:pPr>
        <w:pStyle w:val="17"/>
        <w:ind w:firstLine="624"/>
        <w:rPr>
          <w:rStyle w:val="14"/>
          <w:rFonts w:hAnsi="仿宋_GB2312" w:cs="仿宋_GB2312"/>
          <w:b w:val="0"/>
          <w:bCs/>
          <w:spacing w:val="-4"/>
          <w:sz w:val="32"/>
        </w:rPr>
      </w:pPr>
      <w:r>
        <w:rPr>
          <w:rStyle w:val="14"/>
          <w:rFonts w:hint="eastAsia" w:hAnsi="仿宋_GB2312" w:cs="仿宋_GB2312"/>
          <w:b w:val="0"/>
          <w:bCs w:val="0"/>
          <w:spacing w:val="-4"/>
          <w:sz w:val="32"/>
        </w:rPr>
        <w:t>3</w:t>
      </w:r>
      <w:r>
        <w:rPr>
          <w:rStyle w:val="14"/>
          <w:rFonts w:hAnsi="仿宋_GB2312" w:cs="仿宋_GB2312"/>
          <w:b w:val="0"/>
          <w:bCs w:val="0"/>
          <w:spacing w:val="-4"/>
          <w:sz w:val="32"/>
        </w:rPr>
        <w:t>.</w:t>
      </w:r>
      <w:r>
        <w:rPr>
          <w:rStyle w:val="14"/>
          <w:rFonts w:hint="eastAsia" w:hAnsi="仿宋_GB2312" w:cs="仿宋_GB2312"/>
          <w:b w:val="0"/>
          <w:bCs w:val="0"/>
          <w:spacing w:val="-4"/>
          <w:sz w:val="32"/>
        </w:rPr>
        <w:t>完善资产管理，抓好“三公”经费控制。严格编制政府采购年初预算和计划，规范各资产采购制度、使用管理制度、资产处置和报废审批制度等，加强单位内部的资产管理工作。严格控制“三公”经费的规模和比例，严把“三公”经费支出的审核、审批，杜绝挪用和挤占其他预算资金行为；进一步细化“三公”经费的管理，合理压缩“三公”经费支出。</w:t>
      </w:r>
    </w:p>
    <w:p>
      <w:pPr>
        <w:pStyle w:val="17"/>
        <w:ind w:firstLine="624"/>
        <w:rPr>
          <w:rStyle w:val="14"/>
          <w:rFonts w:hAnsi="仿宋_GB2312" w:cs="仿宋_GB2312"/>
          <w:b w:val="0"/>
          <w:bCs/>
          <w:spacing w:val="-4"/>
          <w:sz w:val="32"/>
        </w:rPr>
      </w:pPr>
      <w:r>
        <w:rPr>
          <w:rStyle w:val="14"/>
          <w:rFonts w:hAnsi="仿宋_GB2312" w:cs="仿宋_GB2312"/>
          <w:b w:val="0"/>
          <w:bCs w:val="0"/>
          <w:spacing w:val="-4"/>
          <w:sz w:val="32"/>
        </w:rPr>
        <w:t>4.</w:t>
      </w:r>
      <w:r>
        <w:rPr>
          <w:rStyle w:val="14"/>
          <w:rFonts w:hint="eastAsia" w:hAnsi="仿宋_GB2312" w:cs="仿宋_GB2312"/>
          <w:b w:val="0"/>
          <w:bCs w:val="0"/>
          <w:spacing w:val="-4"/>
          <w:sz w:val="32"/>
        </w:rPr>
        <w:t>根据本单位近年各个项目实际支出情况，合理测算各类支出的占比情况，依据中长期发展工作目标，结合部门年度工作方向，调整部门整体支出预算项目分类占比，对政府采购项目开展采购内容、采购方式、支付比例、当年支出金额的前期论证，增强整体预算资金安排的科学性，持续优化支出预算结构。</w:t>
      </w:r>
    </w:p>
    <w:p>
      <w:pPr>
        <w:pStyle w:val="3"/>
        <w:ind w:firstLine="562"/>
      </w:pPr>
      <w:r>
        <w:rPr>
          <w:rFonts w:hint="eastAsia" w:ascii="黑体" w:hAnsi="黑体" w:cs="Times New Roman"/>
          <w:b w:val="0"/>
          <w:sz w:val="32"/>
          <w:szCs w:val="32"/>
          <w:lang w:val="en-US" w:eastAsia="zh-CN"/>
        </w:rPr>
        <w:t>七、附表</w:t>
      </w:r>
    </w:p>
    <w:p>
      <w:r>
        <w:rPr>
          <w:rStyle w:val="14"/>
          <w:rFonts w:hint="eastAsia" w:ascii="Times New Roman" w:hAnsi="仿宋_GB2312" w:eastAsia="宋体" w:cs="仿宋_GB2312"/>
          <w:b w:val="0"/>
          <w:bCs w:val="0"/>
          <w:spacing w:val="-4"/>
          <w:kern w:val="2"/>
          <w:sz w:val="32"/>
          <w:szCs w:val="32"/>
          <w:lang w:val="en-US" w:eastAsia="zh-CN" w:bidi="ar-SA"/>
        </w:rPr>
        <w:t>《部门整体支出绩效目标自评表》</w:t>
      </w:r>
    </w:p>
    <w:p/>
    <w:sectPr>
      <w:footerReference r:id="rId8" w:type="first"/>
      <w:footerReference r:id="rId6" w:type="default"/>
      <w:headerReference r:id="rId5" w:type="even"/>
      <w:footerReference r:id="rId7" w:type="even"/>
      <w:pgSz w:w="11906" w:h="16838"/>
      <w:pgMar w:top="1985" w:right="1531" w:bottom="1701" w:left="1531"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font>
  <w:font w:name="华文中宋">
    <w:panose1 w:val="02010600040101010101"/>
    <w:charset w:val="86"/>
    <w:family w:val="auto"/>
    <w:pitch w:val="default"/>
    <w:sig w:usb0="00000287" w:usb1="080F0000" w:usb2="00000000" w:usb3="00000000" w:csb0="0004009F" w:csb1="DFD70000"/>
  </w:font>
  <w:font w:name="Malgun Gothic Semilight">
    <w:panose1 w:val="020B0502040204020203"/>
    <w:charset w:val="86"/>
    <w:family w:val="swiss"/>
    <w:pitch w:val="default"/>
    <w:sig w:usb0="900002AF" w:usb1="01D77CFB"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howingPlcHdr/>
    </w:sdtPr>
    <w:sdtContent>
      <w:p>
        <w:pPr>
          <w:pStyle w:val="8"/>
          <w:ind w:firstLine="360"/>
        </w:pPr>
        <w:r>
          <w:t xml:space="preserve">     </w:t>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237824"/>
    <w:multiLevelType w:val="singleLevel"/>
    <w:tmpl w:val="5E23782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HorizontalSpacing w:val="140"/>
  <w:drawingGridVerticalSpacing w:val="38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GM1Yzk2ZmU1ZDM2ZDI1MjFhNDhlN2Y3YTMzN2M5YzcifQ=="/>
  </w:docVars>
  <w:rsids>
    <w:rsidRoot w:val="005736CA"/>
    <w:rsid w:val="000127F0"/>
    <w:rsid w:val="00012877"/>
    <w:rsid w:val="00012F5F"/>
    <w:rsid w:val="00021940"/>
    <w:rsid w:val="00036CD0"/>
    <w:rsid w:val="0005150E"/>
    <w:rsid w:val="000578D5"/>
    <w:rsid w:val="000870C2"/>
    <w:rsid w:val="000F2286"/>
    <w:rsid w:val="000F365B"/>
    <w:rsid w:val="00117D29"/>
    <w:rsid w:val="0015477C"/>
    <w:rsid w:val="001638A4"/>
    <w:rsid w:val="00164618"/>
    <w:rsid w:val="001813AC"/>
    <w:rsid w:val="001B2A84"/>
    <w:rsid w:val="001F423C"/>
    <w:rsid w:val="001F5BE2"/>
    <w:rsid w:val="00201A4A"/>
    <w:rsid w:val="00205556"/>
    <w:rsid w:val="002153DD"/>
    <w:rsid w:val="0022071E"/>
    <w:rsid w:val="00223238"/>
    <w:rsid w:val="00244C17"/>
    <w:rsid w:val="002558F8"/>
    <w:rsid w:val="00257EC1"/>
    <w:rsid w:val="002640E4"/>
    <w:rsid w:val="00284F01"/>
    <w:rsid w:val="002A0780"/>
    <w:rsid w:val="002B60A6"/>
    <w:rsid w:val="002C034A"/>
    <w:rsid w:val="00300FD7"/>
    <w:rsid w:val="00312281"/>
    <w:rsid w:val="00346A15"/>
    <w:rsid w:val="003B184C"/>
    <w:rsid w:val="003B24E3"/>
    <w:rsid w:val="003B34F7"/>
    <w:rsid w:val="003D21A3"/>
    <w:rsid w:val="003F473D"/>
    <w:rsid w:val="00410546"/>
    <w:rsid w:val="00425843"/>
    <w:rsid w:val="00427ABC"/>
    <w:rsid w:val="00433FDF"/>
    <w:rsid w:val="00443BEA"/>
    <w:rsid w:val="00455E2F"/>
    <w:rsid w:val="004565F3"/>
    <w:rsid w:val="0047012B"/>
    <w:rsid w:val="004A0715"/>
    <w:rsid w:val="004C0866"/>
    <w:rsid w:val="004D4927"/>
    <w:rsid w:val="004D6C76"/>
    <w:rsid w:val="00512A26"/>
    <w:rsid w:val="00523705"/>
    <w:rsid w:val="00551661"/>
    <w:rsid w:val="00553DED"/>
    <w:rsid w:val="005628A3"/>
    <w:rsid w:val="00563C46"/>
    <w:rsid w:val="005736CA"/>
    <w:rsid w:val="00590EE4"/>
    <w:rsid w:val="005B0BA0"/>
    <w:rsid w:val="005D3F17"/>
    <w:rsid w:val="005E5D6E"/>
    <w:rsid w:val="005F7A93"/>
    <w:rsid w:val="0061177A"/>
    <w:rsid w:val="006138F5"/>
    <w:rsid w:val="00617C63"/>
    <w:rsid w:val="00631FDD"/>
    <w:rsid w:val="006421F8"/>
    <w:rsid w:val="00647E0C"/>
    <w:rsid w:val="006B7849"/>
    <w:rsid w:val="006C4B2C"/>
    <w:rsid w:val="006D4309"/>
    <w:rsid w:val="006E6FA3"/>
    <w:rsid w:val="006F0F9F"/>
    <w:rsid w:val="007051D1"/>
    <w:rsid w:val="00722410"/>
    <w:rsid w:val="00735068"/>
    <w:rsid w:val="00744B85"/>
    <w:rsid w:val="0075430F"/>
    <w:rsid w:val="0077571A"/>
    <w:rsid w:val="00794BF8"/>
    <w:rsid w:val="007B6305"/>
    <w:rsid w:val="007C49FE"/>
    <w:rsid w:val="00810B35"/>
    <w:rsid w:val="00820FA1"/>
    <w:rsid w:val="00831326"/>
    <w:rsid w:val="0086782A"/>
    <w:rsid w:val="008865C0"/>
    <w:rsid w:val="008A1C5E"/>
    <w:rsid w:val="008C7713"/>
    <w:rsid w:val="008D5E7B"/>
    <w:rsid w:val="008E2433"/>
    <w:rsid w:val="008E7A11"/>
    <w:rsid w:val="008F00DB"/>
    <w:rsid w:val="008F1B9F"/>
    <w:rsid w:val="00931A42"/>
    <w:rsid w:val="00933135"/>
    <w:rsid w:val="009443DA"/>
    <w:rsid w:val="0096001A"/>
    <w:rsid w:val="00961F8B"/>
    <w:rsid w:val="00976B5C"/>
    <w:rsid w:val="00991DB5"/>
    <w:rsid w:val="009C1528"/>
    <w:rsid w:val="009C6EE2"/>
    <w:rsid w:val="009D2C89"/>
    <w:rsid w:val="009D6347"/>
    <w:rsid w:val="009E49ED"/>
    <w:rsid w:val="009E68A2"/>
    <w:rsid w:val="009F3077"/>
    <w:rsid w:val="00A06AAB"/>
    <w:rsid w:val="00A06CDF"/>
    <w:rsid w:val="00A14403"/>
    <w:rsid w:val="00A474E5"/>
    <w:rsid w:val="00A7110C"/>
    <w:rsid w:val="00A720BD"/>
    <w:rsid w:val="00A87301"/>
    <w:rsid w:val="00A95478"/>
    <w:rsid w:val="00A97384"/>
    <w:rsid w:val="00A97AE2"/>
    <w:rsid w:val="00AC29D3"/>
    <w:rsid w:val="00AC3D14"/>
    <w:rsid w:val="00AC4157"/>
    <w:rsid w:val="00AC7F2F"/>
    <w:rsid w:val="00AE0359"/>
    <w:rsid w:val="00B00384"/>
    <w:rsid w:val="00B04FD6"/>
    <w:rsid w:val="00B65812"/>
    <w:rsid w:val="00BC7E1D"/>
    <w:rsid w:val="00C11C70"/>
    <w:rsid w:val="00C20D12"/>
    <w:rsid w:val="00C372B8"/>
    <w:rsid w:val="00C459C8"/>
    <w:rsid w:val="00C5695F"/>
    <w:rsid w:val="00C71928"/>
    <w:rsid w:val="00C75F5C"/>
    <w:rsid w:val="00C773CA"/>
    <w:rsid w:val="00C773F8"/>
    <w:rsid w:val="00C92A23"/>
    <w:rsid w:val="00CA0283"/>
    <w:rsid w:val="00CB084B"/>
    <w:rsid w:val="00CB42C0"/>
    <w:rsid w:val="00CD147B"/>
    <w:rsid w:val="00D2747D"/>
    <w:rsid w:val="00D34758"/>
    <w:rsid w:val="00D81057"/>
    <w:rsid w:val="00D816FD"/>
    <w:rsid w:val="00D852FE"/>
    <w:rsid w:val="00D86713"/>
    <w:rsid w:val="00D8792A"/>
    <w:rsid w:val="00D93323"/>
    <w:rsid w:val="00DB3723"/>
    <w:rsid w:val="00DC7874"/>
    <w:rsid w:val="00E122EB"/>
    <w:rsid w:val="00E207AD"/>
    <w:rsid w:val="00E26765"/>
    <w:rsid w:val="00E315C9"/>
    <w:rsid w:val="00E60FB0"/>
    <w:rsid w:val="00E65EF1"/>
    <w:rsid w:val="00E7050D"/>
    <w:rsid w:val="00E76F6F"/>
    <w:rsid w:val="00E95F68"/>
    <w:rsid w:val="00EA0F2D"/>
    <w:rsid w:val="00EA3089"/>
    <w:rsid w:val="00F32AC6"/>
    <w:rsid w:val="00F94C9A"/>
    <w:rsid w:val="00FD4A54"/>
    <w:rsid w:val="00FE7D77"/>
    <w:rsid w:val="00FF1CF9"/>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2C09B"/>
    <w:rsid w:val="073C28DF"/>
    <w:rsid w:val="073D47DD"/>
    <w:rsid w:val="07503D25"/>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3517B0"/>
    <w:rsid w:val="0B4635B9"/>
    <w:rsid w:val="0B6C582B"/>
    <w:rsid w:val="0B735A1E"/>
    <w:rsid w:val="0B927CE4"/>
    <w:rsid w:val="0BB6664C"/>
    <w:rsid w:val="0BCC05A7"/>
    <w:rsid w:val="0C1D3D6A"/>
    <w:rsid w:val="0C8959A0"/>
    <w:rsid w:val="0C9B591B"/>
    <w:rsid w:val="0CC024A2"/>
    <w:rsid w:val="0CDD02FC"/>
    <w:rsid w:val="0CE67E95"/>
    <w:rsid w:val="0CE813E4"/>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0876E7"/>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124D73"/>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733C2F"/>
    <w:rsid w:val="1C9A0200"/>
    <w:rsid w:val="1CCE5055"/>
    <w:rsid w:val="1CD529D6"/>
    <w:rsid w:val="1DEB6607"/>
    <w:rsid w:val="1DED007E"/>
    <w:rsid w:val="1DFB6F14"/>
    <w:rsid w:val="1E47773B"/>
    <w:rsid w:val="1E4B6E86"/>
    <w:rsid w:val="1F0539AE"/>
    <w:rsid w:val="1F7D50C8"/>
    <w:rsid w:val="1F893367"/>
    <w:rsid w:val="1FCB3375"/>
    <w:rsid w:val="1FD2732F"/>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2EFF4E2"/>
    <w:rsid w:val="23585C4E"/>
    <w:rsid w:val="235D5113"/>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005F5C"/>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3FB1AE"/>
    <w:rsid w:val="277371F3"/>
    <w:rsid w:val="278E79B1"/>
    <w:rsid w:val="27C51152"/>
    <w:rsid w:val="280447C3"/>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A65926"/>
    <w:rsid w:val="2DB93477"/>
    <w:rsid w:val="2DF65048"/>
    <w:rsid w:val="2E165B2D"/>
    <w:rsid w:val="2E9C69DA"/>
    <w:rsid w:val="2EE84ED3"/>
    <w:rsid w:val="2F047E61"/>
    <w:rsid w:val="2F062134"/>
    <w:rsid w:val="2F21289E"/>
    <w:rsid w:val="2F8507EF"/>
    <w:rsid w:val="2F912F13"/>
    <w:rsid w:val="30315A18"/>
    <w:rsid w:val="308C4C8C"/>
    <w:rsid w:val="30A14448"/>
    <w:rsid w:val="30F71C11"/>
    <w:rsid w:val="31121DE6"/>
    <w:rsid w:val="31793EC1"/>
    <w:rsid w:val="31F242FB"/>
    <w:rsid w:val="31F82192"/>
    <w:rsid w:val="32025E0E"/>
    <w:rsid w:val="32031EA3"/>
    <w:rsid w:val="321C166B"/>
    <w:rsid w:val="32805979"/>
    <w:rsid w:val="32CC5BFC"/>
    <w:rsid w:val="32E66065"/>
    <w:rsid w:val="331160AA"/>
    <w:rsid w:val="33126FEE"/>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63FC9C7"/>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BF2E00"/>
    <w:rsid w:val="3AF76DD0"/>
    <w:rsid w:val="3AFB14C3"/>
    <w:rsid w:val="3B1D07BC"/>
    <w:rsid w:val="3B447872"/>
    <w:rsid w:val="3B474B41"/>
    <w:rsid w:val="3B8D4322"/>
    <w:rsid w:val="3B9508B7"/>
    <w:rsid w:val="3BCE13F3"/>
    <w:rsid w:val="3BD2350C"/>
    <w:rsid w:val="3C071D01"/>
    <w:rsid w:val="3C463454"/>
    <w:rsid w:val="3CDF1FAA"/>
    <w:rsid w:val="3CFC0EF8"/>
    <w:rsid w:val="3D1026F3"/>
    <w:rsid w:val="3DB561A7"/>
    <w:rsid w:val="3DBA0327"/>
    <w:rsid w:val="3DF791BD"/>
    <w:rsid w:val="3E5049D6"/>
    <w:rsid w:val="3E6F122B"/>
    <w:rsid w:val="3E7865FD"/>
    <w:rsid w:val="3E7F0D7D"/>
    <w:rsid w:val="3E880E32"/>
    <w:rsid w:val="3EC65777"/>
    <w:rsid w:val="3ECE25DA"/>
    <w:rsid w:val="3F24659E"/>
    <w:rsid w:val="3F2E2C76"/>
    <w:rsid w:val="3F3B5C85"/>
    <w:rsid w:val="3F3E0088"/>
    <w:rsid w:val="3F6E51CB"/>
    <w:rsid w:val="3FEF5FA0"/>
    <w:rsid w:val="3FFBD47C"/>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1F53"/>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675B9E"/>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775F09"/>
    <w:rsid w:val="50A26FF3"/>
    <w:rsid w:val="50FD84BF"/>
    <w:rsid w:val="51525315"/>
    <w:rsid w:val="515C17D5"/>
    <w:rsid w:val="519223A8"/>
    <w:rsid w:val="51B45CF8"/>
    <w:rsid w:val="51CB5559"/>
    <w:rsid w:val="520F3713"/>
    <w:rsid w:val="52CF7054"/>
    <w:rsid w:val="52EA6EF6"/>
    <w:rsid w:val="52FD6971"/>
    <w:rsid w:val="53223E56"/>
    <w:rsid w:val="53275AB8"/>
    <w:rsid w:val="532E1100"/>
    <w:rsid w:val="537D5DC6"/>
    <w:rsid w:val="5388089F"/>
    <w:rsid w:val="53B05A8D"/>
    <w:rsid w:val="53D745FA"/>
    <w:rsid w:val="53E40714"/>
    <w:rsid w:val="53F702D1"/>
    <w:rsid w:val="53F771CD"/>
    <w:rsid w:val="53FD29C3"/>
    <w:rsid w:val="541F5ED8"/>
    <w:rsid w:val="54467244"/>
    <w:rsid w:val="54511C79"/>
    <w:rsid w:val="54520573"/>
    <w:rsid w:val="547D34B8"/>
    <w:rsid w:val="548D7C01"/>
    <w:rsid w:val="54942775"/>
    <w:rsid w:val="549C23F0"/>
    <w:rsid w:val="54B8713B"/>
    <w:rsid w:val="54D77B5C"/>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BFFF73"/>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AFB5B71"/>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45D8FF"/>
    <w:rsid w:val="5F7B9748"/>
    <w:rsid w:val="5F7F5CDE"/>
    <w:rsid w:val="5FCC33D8"/>
    <w:rsid w:val="5FFFCD3B"/>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3EEBF49"/>
    <w:rsid w:val="63F5A38F"/>
    <w:rsid w:val="64340981"/>
    <w:rsid w:val="644B1C20"/>
    <w:rsid w:val="6471055F"/>
    <w:rsid w:val="64AE7D1C"/>
    <w:rsid w:val="64B97E4E"/>
    <w:rsid w:val="64C303D9"/>
    <w:rsid w:val="652B7127"/>
    <w:rsid w:val="656B579F"/>
    <w:rsid w:val="656E592B"/>
    <w:rsid w:val="65A165E9"/>
    <w:rsid w:val="65C14A06"/>
    <w:rsid w:val="65C15488"/>
    <w:rsid w:val="65FF5BB2"/>
    <w:rsid w:val="660D76B4"/>
    <w:rsid w:val="667136F9"/>
    <w:rsid w:val="66841ED9"/>
    <w:rsid w:val="66B24A2C"/>
    <w:rsid w:val="66CA2CC8"/>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3FDA0C"/>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2052E"/>
    <w:rsid w:val="6CC70826"/>
    <w:rsid w:val="6CD77821"/>
    <w:rsid w:val="6D0A6DBB"/>
    <w:rsid w:val="6D40311C"/>
    <w:rsid w:val="6D5E818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1FFE643"/>
    <w:rsid w:val="72117E7E"/>
    <w:rsid w:val="723B41CF"/>
    <w:rsid w:val="728971FB"/>
    <w:rsid w:val="72D06024"/>
    <w:rsid w:val="733878DA"/>
    <w:rsid w:val="734779C2"/>
    <w:rsid w:val="7372294D"/>
    <w:rsid w:val="73BF73C1"/>
    <w:rsid w:val="73C23920"/>
    <w:rsid w:val="73DE8082"/>
    <w:rsid w:val="73F201AA"/>
    <w:rsid w:val="73F56F27"/>
    <w:rsid w:val="745E33A9"/>
    <w:rsid w:val="74802249"/>
    <w:rsid w:val="74EB4810"/>
    <w:rsid w:val="75155729"/>
    <w:rsid w:val="75266207"/>
    <w:rsid w:val="75763149"/>
    <w:rsid w:val="75E75998"/>
    <w:rsid w:val="75F5233E"/>
    <w:rsid w:val="765D19FC"/>
    <w:rsid w:val="769B14BB"/>
    <w:rsid w:val="76AA596C"/>
    <w:rsid w:val="76CF0956"/>
    <w:rsid w:val="76DF2EC8"/>
    <w:rsid w:val="76EB0D54"/>
    <w:rsid w:val="76FF89A3"/>
    <w:rsid w:val="77045F8B"/>
    <w:rsid w:val="771C6744"/>
    <w:rsid w:val="7771110B"/>
    <w:rsid w:val="77782D28"/>
    <w:rsid w:val="77AC905F"/>
    <w:rsid w:val="77C20123"/>
    <w:rsid w:val="77F538F8"/>
    <w:rsid w:val="77FEAC2B"/>
    <w:rsid w:val="788A3DEB"/>
    <w:rsid w:val="78D6469A"/>
    <w:rsid w:val="78D82626"/>
    <w:rsid w:val="79111AC7"/>
    <w:rsid w:val="794E098B"/>
    <w:rsid w:val="79550880"/>
    <w:rsid w:val="799E36F7"/>
    <w:rsid w:val="79DB2804"/>
    <w:rsid w:val="79F3334C"/>
    <w:rsid w:val="79FEB46D"/>
    <w:rsid w:val="79FF0C96"/>
    <w:rsid w:val="79FFAC04"/>
    <w:rsid w:val="7A150EF7"/>
    <w:rsid w:val="7A2E1812"/>
    <w:rsid w:val="7A7029D6"/>
    <w:rsid w:val="7A751437"/>
    <w:rsid w:val="7AB2209C"/>
    <w:rsid w:val="7ACB6E73"/>
    <w:rsid w:val="7B033D7C"/>
    <w:rsid w:val="7B045086"/>
    <w:rsid w:val="7B233171"/>
    <w:rsid w:val="7B3943CF"/>
    <w:rsid w:val="7B3F5DC1"/>
    <w:rsid w:val="7B634CE1"/>
    <w:rsid w:val="7B7FD7CA"/>
    <w:rsid w:val="7B9C2512"/>
    <w:rsid w:val="7BBEA9F5"/>
    <w:rsid w:val="7BFB110F"/>
    <w:rsid w:val="7C09409A"/>
    <w:rsid w:val="7C287D7E"/>
    <w:rsid w:val="7C3825FA"/>
    <w:rsid w:val="7C768B93"/>
    <w:rsid w:val="7CDD6E09"/>
    <w:rsid w:val="7D4B33BB"/>
    <w:rsid w:val="7D7C4CEA"/>
    <w:rsid w:val="7D866779"/>
    <w:rsid w:val="7D9F3F02"/>
    <w:rsid w:val="7DD74F11"/>
    <w:rsid w:val="7DFD3DE8"/>
    <w:rsid w:val="7E23956E"/>
    <w:rsid w:val="7E5F0EE8"/>
    <w:rsid w:val="7E7506DB"/>
    <w:rsid w:val="7E851F96"/>
    <w:rsid w:val="7EAB0E13"/>
    <w:rsid w:val="7EB2667C"/>
    <w:rsid w:val="7EBF5C5B"/>
    <w:rsid w:val="7EC854AC"/>
    <w:rsid w:val="7EF90802"/>
    <w:rsid w:val="7F191C23"/>
    <w:rsid w:val="7F240F41"/>
    <w:rsid w:val="7F2EB06B"/>
    <w:rsid w:val="7F961180"/>
    <w:rsid w:val="7F9D7CD8"/>
    <w:rsid w:val="7FBDECD8"/>
    <w:rsid w:val="7FD25BD3"/>
    <w:rsid w:val="7FDC49AB"/>
    <w:rsid w:val="7FF6E8B9"/>
    <w:rsid w:val="872DD8D1"/>
    <w:rsid w:val="8CFD7D71"/>
    <w:rsid w:val="98F6A217"/>
    <w:rsid w:val="9EF3C6D4"/>
    <w:rsid w:val="A6F608B5"/>
    <w:rsid w:val="A6FE92E3"/>
    <w:rsid w:val="AEFB3D80"/>
    <w:rsid w:val="AEFFC91D"/>
    <w:rsid w:val="AF7716E7"/>
    <w:rsid w:val="AFFDAD97"/>
    <w:rsid w:val="AFFF6202"/>
    <w:rsid w:val="BB7FE703"/>
    <w:rsid w:val="BDFF6CD3"/>
    <w:rsid w:val="BEFFE20C"/>
    <w:rsid w:val="BF5D7AAC"/>
    <w:rsid w:val="BFF9D9B7"/>
    <w:rsid w:val="C395EF0F"/>
    <w:rsid w:val="CFED3D00"/>
    <w:rsid w:val="DBBFC787"/>
    <w:rsid w:val="DBFDD1F6"/>
    <w:rsid w:val="DDEB6BB6"/>
    <w:rsid w:val="DFA32394"/>
    <w:rsid w:val="DFB75916"/>
    <w:rsid w:val="DFFD7882"/>
    <w:rsid w:val="ED37835A"/>
    <w:rsid w:val="EDEDE410"/>
    <w:rsid w:val="EDFF5F25"/>
    <w:rsid w:val="F1FB1DCE"/>
    <w:rsid w:val="F3FA1888"/>
    <w:rsid w:val="F5FBA58C"/>
    <w:rsid w:val="F68F753C"/>
    <w:rsid w:val="F737B226"/>
    <w:rsid w:val="F7FEB979"/>
    <w:rsid w:val="F8DD8E88"/>
    <w:rsid w:val="F9EF4DC4"/>
    <w:rsid w:val="FB7FD758"/>
    <w:rsid w:val="FBDE9D71"/>
    <w:rsid w:val="FC6F82DE"/>
    <w:rsid w:val="FC7D2E07"/>
    <w:rsid w:val="FDEFFE62"/>
    <w:rsid w:val="FE3F4E0A"/>
    <w:rsid w:val="FEFCCCB5"/>
    <w:rsid w:val="FEFF8AF8"/>
    <w:rsid w:val="FF8E68D3"/>
    <w:rsid w:val="FFBC7452"/>
    <w:rsid w:val="FFBD87E0"/>
    <w:rsid w:val="FFF7D2F7"/>
    <w:rsid w:val="FFF9762E"/>
    <w:rsid w:val="FFF9BA66"/>
    <w:rsid w:val="FFFB395B"/>
    <w:rsid w:val="FFFDC6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nhideWhenUsed="0" w:uiPriority="0" w:semiHidden="0" w:name="endnote text"/>
    <w:lsdException w:uiPriority="0" w:name="table of authorities"/>
    <w:lsdException w:uiPriority="0" w:name="macro"/>
    <w:lsdException w:unhideWhenUsed="0" w:uiPriority="0" w:semiHidden="0" w:name="toa heading"/>
    <w:lsdException w:unhideWhenUsed="0" w:uiPriority="0" w:semiHidden="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pBdr>
        <w:bottom w:val="single" w:color="FFFFFF" w:sz="4" w:space="31"/>
      </w:pBdr>
      <w:adjustRightInd w:val="0"/>
      <w:spacing w:line="560" w:lineRule="exact"/>
      <w:ind w:firstLine="560" w:firstLineChars="200"/>
      <w:contextualSpacing/>
      <w:jc w:val="both"/>
      <w:outlineLvl w:val="0"/>
    </w:pPr>
    <w:rPr>
      <w:rFonts w:ascii="仿宋_GB2312" w:hAnsi="仿宋" w:eastAsia="仿宋_GB2312" w:cs="Times New Roman"/>
      <w:bCs/>
      <w:kern w:val="2"/>
      <w:sz w:val="28"/>
      <w:szCs w:val="32"/>
      <w:lang w:val="en-US" w:eastAsia="zh-CN" w:bidi="ar-SA"/>
    </w:rPr>
  </w:style>
  <w:style w:type="paragraph" w:styleId="3">
    <w:name w:val="heading 1"/>
    <w:basedOn w:val="1"/>
    <w:next w:val="1"/>
    <w:autoRedefine/>
    <w:qFormat/>
    <w:uiPriority w:val="0"/>
    <w:pPr>
      <w:keepNext/>
      <w:keepLines/>
      <w:jc w:val="left"/>
    </w:pPr>
    <w:rPr>
      <w:rFonts w:ascii="宋体" w:hAnsi="宋体" w:eastAsia="黑体"/>
      <w:b/>
      <w:kern w:val="44"/>
      <w:szCs w:val="44"/>
    </w:rPr>
  </w:style>
  <w:style w:type="paragraph" w:styleId="4">
    <w:name w:val="heading 2"/>
    <w:basedOn w:val="1"/>
    <w:next w:val="1"/>
    <w:autoRedefine/>
    <w:unhideWhenUsed/>
    <w:qFormat/>
    <w:uiPriority w:val="0"/>
    <w:pPr>
      <w:keepNext/>
      <w:keepLines/>
      <w:outlineLvl w:val="1"/>
    </w:pPr>
    <w:rPr>
      <w:rFonts w:ascii="Arial" w:hAnsi="Arial" w:eastAsia="楷体"/>
      <w:b/>
      <w:sz w:val="32"/>
    </w:rPr>
  </w:style>
  <w:style w:type="paragraph" w:styleId="2">
    <w:name w:val="heading 3"/>
    <w:basedOn w:val="1"/>
    <w:next w:val="1"/>
    <w:autoRedefine/>
    <w:qFormat/>
    <w:uiPriority w:val="0"/>
    <w:pPr>
      <w:keepNext/>
      <w:keepLines/>
      <w:outlineLvl w:val="2"/>
    </w:pPr>
    <w:rPr>
      <w:rFonts w:hAnsi="仿宋_GB2312"/>
      <w:b/>
    </w:rPr>
  </w:style>
  <w:style w:type="character" w:default="1" w:styleId="13">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autoRedefine/>
    <w:qFormat/>
    <w:uiPriority w:val="99"/>
    <w:pPr>
      <w:spacing w:after="120"/>
    </w:pPr>
    <w:rPr>
      <w:rFonts w:ascii="Times New Roman" w:hAnsi="Times New Roman" w:eastAsia="宋体"/>
    </w:rPr>
  </w:style>
  <w:style w:type="paragraph" w:styleId="7">
    <w:name w:val="Balloon Text"/>
    <w:basedOn w:val="1"/>
    <w:link w:val="25"/>
    <w:autoRedefine/>
    <w:qFormat/>
    <w:uiPriority w:val="0"/>
    <w:pPr>
      <w:spacing w:line="240" w:lineRule="auto"/>
    </w:pPr>
    <w:rPr>
      <w:sz w:val="18"/>
      <w:szCs w:val="18"/>
    </w:rPr>
  </w:style>
  <w:style w:type="paragraph" w:styleId="8">
    <w:name w:val="footer"/>
    <w:basedOn w:val="1"/>
    <w:link w:val="23"/>
    <w:autoRedefine/>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2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qFormat/>
    <w:uiPriority w:val="99"/>
    <w:pPr>
      <w:spacing w:before="100" w:beforeAutospacing="1" w:after="100" w:afterAutospacing="1"/>
      <w:jc w:val="left"/>
    </w:pPr>
    <w:rPr>
      <w:sz w:val="24"/>
    </w:rPr>
  </w:style>
  <w:style w:type="paragraph" w:styleId="11">
    <w:name w:val="Body Text First Indent"/>
    <w:basedOn w:val="6"/>
    <w:autoRedefine/>
    <w:semiHidden/>
    <w:qFormat/>
    <w:uiPriority w:val="0"/>
    <w:pPr>
      <w:ind w:firstLine="420" w:firstLineChars="100"/>
    </w:pPr>
  </w:style>
  <w:style w:type="character" w:styleId="14">
    <w:name w:val="Strong"/>
    <w:basedOn w:val="13"/>
    <w:autoRedefine/>
    <w:qFormat/>
    <w:uiPriority w:val="0"/>
    <w:rPr>
      <w:b/>
      <w:bCs/>
    </w:rPr>
  </w:style>
  <w:style w:type="character" w:styleId="15">
    <w:name w:val="annotation reference"/>
    <w:basedOn w:val="13"/>
    <w:autoRedefine/>
    <w:semiHidden/>
    <w:unhideWhenUsed/>
    <w:qFormat/>
    <w:uiPriority w:val="0"/>
    <w:rPr>
      <w:sz w:val="21"/>
      <w:szCs w:val="21"/>
    </w:rPr>
  </w:style>
  <w:style w:type="paragraph" w:customStyle="1" w:styleId="16">
    <w:name w:val="正文A"/>
    <w:basedOn w:val="1"/>
    <w:autoRedefine/>
    <w:qFormat/>
    <w:uiPriority w:val="4"/>
    <w:pPr>
      <w:widowControl/>
      <w:spacing w:line="580" w:lineRule="exact"/>
      <w:ind w:firstLine="640"/>
      <w:jc w:val="left"/>
    </w:pPr>
    <w:rPr>
      <w:rFonts w:hAnsi="仿宋_GB2312" w:cs="宋体"/>
      <w:sz w:val="32"/>
    </w:rPr>
  </w:style>
  <w:style w:type="paragraph" w:customStyle="1" w:styleId="17">
    <w:name w:val="列表段落1"/>
    <w:basedOn w:val="1"/>
    <w:autoRedefine/>
    <w:unhideWhenUsed/>
    <w:qFormat/>
    <w:uiPriority w:val="99"/>
    <w:pPr>
      <w:ind w:firstLine="420"/>
    </w:pPr>
  </w:style>
  <w:style w:type="paragraph" w:customStyle="1" w:styleId="18">
    <w:name w:val="样式1"/>
    <w:basedOn w:val="1"/>
    <w:link w:val="20"/>
    <w:autoRedefine/>
    <w:qFormat/>
    <w:uiPriority w:val="0"/>
  </w:style>
  <w:style w:type="paragraph" w:customStyle="1" w:styleId="19">
    <w:name w:val="样式2"/>
    <w:basedOn w:val="9"/>
    <w:link w:val="22"/>
    <w:autoRedefine/>
    <w:qFormat/>
    <w:uiPriority w:val="0"/>
    <w:pPr>
      <w:pBdr>
        <w:bottom w:val="none" w:color="auto" w:sz="0" w:space="0"/>
      </w:pBdr>
      <w:ind w:firstLine="360"/>
    </w:pPr>
  </w:style>
  <w:style w:type="character" w:customStyle="1" w:styleId="20">
    <w:name w:val="样式1 Char"/>
    <w:basedOn w:val="13"/>
    <w:link w:val="18"/>
    <w:autoRedefine/>
    <w:qFormat/>
    <w:uiPriority w:val="0"/>
    <w:rPr>
      <w:rFonts w:ascii="仿宋" w:hAnsi="仿宋" w:eastAsia="仿宋"/>
      <w:kern w:val="2"/>
      <w:sz w:val="28"/>
      <w:szCs w:val="24"/>
    </w:rPr>
  </w:style>
  <w:style w:type="character" w:customStyle="1" w:styleId="21">
    <w:name w:val="页眉 Char"/>
    <w:basedOn w:val="13"/>
    <w:link w:val="9"/>
    <w:autoRedefine/>
    <w:qFormat/>
    <w:uiPriority w:val="99"/>
    <w:rPr>
      <w:rFonts w:ascii="仿宋" w:hAnsi="仿宋" w:eastAsia="仿宋"/>
      <w:kern w:val="2"/>
      <w:sz w:val="18"/>
      <w:szCs w:val="18"/>
    </w:rPr>
  </w:style>
  <w:style w:type="character" w:customStyle="1" w:styleId="22">
    <w:name w:val="样式2 Char"/>
    <w:basedOn w:val="21"/>
    <w:link w:val="19"/>
    <w:autoRedefine/>
    <w:qFormat/>
    <w:uiPriority w:val="0"/>
    <w:rPr>
      <w:rFonts w:ascii="仿宋" w:hAnsi="仿宋" w:eastAsia="仿宋"/>
      <w:kern w:val="2"/>
      <w:sz w:val="18"/>
      <w:szCs w:val="18"/>
    </w:rPr>
  </w:style>
  <w:style w:type="character" w:customStyle="1" w:styleId="23">
    <w:name w:val="页脚 Char"/>
    <w:basedOn w:val="13"/>
    <w:link w:val="8"/>
    <w:autoRedefine/>
    <w:qFormat/>
    <w:uiPriority w:val="99"/>
    <w:rPr>
      <w:rFonts w:eastAsia="仿宋"/>
      <w:kern w:val="2"/>
      <w:sz w:val="18"/>
      <w:szCs w:val="24"/>
    </w:rPr>
  </w:style>
  <w:style w:type="paragraph" w:customStyle="1" w:styleId="24">
    <w:name w:val="闻政-正文段落文字"/>
    <w:basedOn w:val="1"/>
    <w:link w:val="26"/>
    <w:autoRedefine/>
    <w:qFormat/>
    <w:uiPriority w:val="3"/>
    <w:pPr>
      <w:spacing w:line="500" w:lineRule="exact"/>
    </w:pPr>
    <w:rPr>
      <w:kern w:val="0"/>
      <w:szCs w:val="28"/>
    </w:rPr>
  </w:style>
  <w:style w:type="character" w:customStyle="1" w:styleId="25">
    <w:name w:val="批注框文本 Char"/>
    <w:basedOn w:val="13"/>
    <w:link w:val="7"/>
    <w:autoRedefine/>
    <w:qFormat/>
    <w:uiPriority w:val="0"/>
    <w:rPr>
      <w:rFonts w:ascii="仿宋" w:hAnsi="仿宋" w:eastAsia="仿宋"/>
      <w:kern w:val="2"/>
      <w:sz w:val="18"/>
      <w:szCs w:val="18"/>
    </w:rPr>
  </w:style>
  <w:style w:type="character" w:customStyle="1" w:styleId="26">
    <w:name w:val="闻政-正文段落文字 Char"/>
    <w:link w:val="24"/>
    <w:autoRedefine/>
    <w:qFormat/>
    <w:uiPriority w:val="3"/>
    <w:rPr>
      <w:rFonts w:ascii="仿宋" w:hAnsi="仿宋" w:eastAsia="仿宋"/>
      <w:sz w:val="28"/>
      <w:szCs w:val="28"/>
    </w:rPr>
  </w:style>
  <w:style w:type="paragraph" w:customStyle="1" w:styleId="27">
    <w:name w:val="列出段落1"/>
    <w:basedOn w:val="1"/>
    <w:autoRedefine/>
    <w:unhideWhenUsed/>
    <w:qFormat/>
    <w:uiPriority w:val="99"/>
    <w:pPr>
      <w:spacing w:line="240" w:lineRule="auto"/>
      <w:ind w:firstLine="420"/>
    </w:pPr>
    <w:rPr>
      <w:rFonts w:ascii="Calibri" w:hAnsi="Calibri" w:eastAsia="宋体" w:cs="Arial"/>
      <w:sz w:val="21"/>
    </w:rPr>
  </w:style>
  <w:style w:type="paragraph" w:styleId="28">
    <w:name w:val="List Paragraph"/>
    <w:basedOn w:val="1"/>
    <w:autoRedefine/>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07A16BB-8F9B-44BC-BFFD-44BC3E471912}">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20</Pages>
  <Words>1419</Words>
  <Characters>8093</Characters>
  <Lines>67</Lines>
  <Paragraphs>18</Paragraphs>
  <TotalTime>8</TotalTime>
  <ScaleCrop>false</ScaleCrop>
  <LinksUpToDate>false</LinksUpToDate>
  <CharactersWithSpaces>9494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2024-03-14T04:32:00Z</dcterms:created>
  <dc:creator>Administrator</dc:creator>
  <cp:lastModifiedBy>静谧岁月</cp:lastModifiedBy>
  <cp:lastPrinted>2024-05-09T04:12:21Z</cp:lastPrinted>
  <dcterms:modified xsi:type="dcterms:W3CDTF">2024-05-09T04:13:24Z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6F8204887D6308FE9CA7B7650F36CEED_42</vt:lpwstr>
  </property>
</Properties>
</file>