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自治区2023年地方公共卫生服务补助资金（全民体检）</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裕民县新地乡卫生院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裕民县新地乡卫生院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陈德强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国人民生活水平不断提高，人们的健康意识也越来越强。为了更好地关爱民众的健康，保障全民健康权益，我国决定开展全民体检工作，以全面了解人民群众的健康状况，及时发现和干预潜在的健康风险，提高全民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通过实施自治区2023年地方公共卫生服务补助（全民体检）项目，可以有效地提高我辖区内人民的健康水平，推动健康中国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裕民县卫生健康委员会《关于做好塔城地区2023年度全民健康体检工作的通知》（塔体检办发[2023]1号）文件要求，本项目实施内容为：对辖区内的居民进行体检，本年度已完成对3896人的体检。通过项目实施，旨在增强农牧民健康意识，提高健康素养，同时达让农牧民满意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本项目于2023年1月开始实施，截至2023年8月，该项目已实施完成，各项任务指标全部完成。通过本项目的实施，有效解决了农牧民体检问题，提升了农牧民的健康意识，增强了农牧民的疾病预防意识。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2023年裕民县自治区2023年地方公共卫生服务补助（全民体检）项目的实施主体为裕民县新地乡卫生院。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卫生健康委员会《关于拨付全民体检资金的通知》（塔地财社〔2022〕107号、裕财社〔2022〕81号）文件，自治区2023年地方公共卫生服务补助（全民体检）项目预算安排资金总额26.24万元，其中财政资金16.96万元、县级配套9.28万元；2023年实际收到预算资金26.24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17.19万元，预算执行率65.51%，剩余9.05万元为结余资金。项目资金主要用于支付全民体检化验试剂费用6.16万元、人员劳务费用1.55万元、电费1.23万元、邮电费0.5万元、设备维修3万元和其他支出4.75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“全民体检辖区应体检人数”指标，预期指标值为“＞=3851人”。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“全民健康体检完成时间”指标，预期指标值为“2023年12月22日”；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“全民体检开始及时率”指标，预期指标值为“=100%”。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“全民体检补助资金”指标，预期指标值为“&lt;=26.24万元”。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“参加免费体检人员满意度”指标，预期指标值为“=98%”；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2023年地方公共卫生服务补助（全民体检）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区2023年地方公共卫生服务补助（全民体检）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陈德强任评价组组长，绩效评价工作职责为检查项目绩效指标完成情况、审定项目支出绩效评价结果及项目支出绩效评价报告。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玛依古丽任评价组副组长，绩效评价工作职责为组织和协调项目工作人员采取实地调查、资料检查等方式，核实项目绩效指标完成情况；组织受益对象对项目工作进行评价等。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张欣任评价组成员，绩效评价工作职责为做好项目支出绩效评价工作的沟通协调工作，对项目实施情况进行实地调查，编写项目支出绩效评价报告。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自治区2023年地方公共卫生服务补助（全民体检）项目的实施，解决了辖区农牧民的健康问题，实现了显著提升对人民群众对健康意识的认知，持续保障各族群众健康水平提升的效益，该项目资金未全部使用完，因为部分体检使用的化验试剂发票未到，未支付相应的资金，该项目预算执行率达65.51%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自治区2023年地方公共卫生服务补助（全民体检）项目的绩效目标和各项具体绩效指标实现情况进行了客观评价，最终评分为95.55分。绩效评级为“优”，具体得分情况为：项目决策15分、项目过程14分、项目产出36.55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新地乡卫生院提出申报，于2023年1月批复设立，2023年我单位根据《关于2023年部门预算的批复文件》（裕财社【2023】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2.立项程序规范性：根据决策依据编制工作计划和经费预算，经过与单位领导进行沟通、筛选确定经费支出计划，上院委会研究确定最终预算方案。根据评分标准，该指标2.5分，得2.5分。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分，本项目实际得分14分，得分率为93.3%。具体各项指标得分如下：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26.24万元，实际执行17.19万元，预算执行率为65.51%，项目资金支出总体能够按照预算执行，偏差原因是：部分体检使用的化验试剂发票未到，未支付相应的资金；拟采取的措施是：催促商家及时提供发票，以便及时支付资金。根据评分标准，该指标2分，得1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3.资金使用合规性：项目任务下达后，我单位制定了《新地乡卫生院2023年全民健康体检工作实施方案》制度和管理规定对经费使用进行规范管理，财务制度健全、执行严格；根据评分标准，该指标3分，得3分。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4.管理制度健全性：我单位制定了《新地乡卫生院2023年全民健康体检工作实施方案》等相关项目管理办法，同时对财政专项资金进行严格管理，基本做到了专款专用，根据评分标准，该指标4分，得4分。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5.制度执行有效性：由科室提出经费预算支出可行性方案，经过与领导沟通后，报院委会研究执行，财务对资金的使用合法合规性进行监督，年底对资金使用效果进行自评，根据评分标准，该指标4分，得4分。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项目产出类指标包括产出数量、产出质量、产出时效、产出成本共四方面的内容，由6个三级指标构成，权重分为40分，本项目实际得分36.55分，得分率为91.4%。具体各项指标得分如下：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“全民体检辖区应体检人数”指标，预期指标值为“＞=3851人”，根据体检日报可知，实际完成3896人，与预期目标一致，根据评分标准，该指标10分，得10分。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“全民体检覆盖率”指标，预期指标值为“=100%”，根据查阅体检工作总结材料，体检人数3896人，体检工作有效开展，有效开展率达100%，与预期目标一致，根据评分标准，该指标5分，得5分。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“全民健康体检完成时间”指标，预期指标值为“2023年8月30日前”；根据上报的相关体检人数报表显示，该项目于2023年8月30日前完成，与预期目标指标一致，根据评分标准，该指标3分，得3分。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“全民体检开始及时率”指标，预期指标值为“=100%”；根据全民体检工作总结，该项目于2023年1月16日开展，开展及时率达百分百，与预期目标指标一致，根据评分标准，该指标3分，得3分。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“资金支付及时率”指标，预期指标值为“=100%”；与预期目标指标一致，根据评分标准，该指标4分，得4分。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全民体检补助资金”指标，预期指标值为“≤26.24万元”，根据资金支付凭证显示，本项目2023年共计支付17.19万元，该项目资金未全部使用完，因为部分体检使用的化验试剂发票未到，因此未支付相应的资金，根据评分标准，该指标10分，得6.55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显著提升”，根据对体检的居民进行满意度问卷调查可知，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“参加免费体检人员满意度”指标，预期指标值为“=98%”，根据对体检的居民进行满意度问卷调查的结果可知，体检人员满意度达100%，根据评分标准，该指标5分，得5分。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“干部职工满意度”指标，预期指标值为“=98%”，根据对单位职工进行满意度问卷调查的结果可知，职工满意度达100%，根据评分标准，该指标5分，得5分。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2023年地方公共卫生服务补助（全民体检）项目预算金额26.24万元，实际到位26.24万元，实际支出17.19万元，预算执行率为65.51%，项目绩效指标总体完成率为97%，偏差率为34.49%，偏差原因是：部分体检使用的化验试剂发票未到，未支付相应的资金；拟采取的措施是：催促商家及时提供发票，以便及时支付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2023年本单位负责实施的自治区2023年地方公共卫生服务补助（全民体检）项目当中，经济成本指标指标的实际完成情况未能达到预算指标值，存在偏差的原因如下：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“全民体检补助资金”指标，预期指标值为“&lt;=26.24万元”，实际完成值为“17.19万元”，存在偏差原因是部分体检使用的化验试剂发票未到，未支付相应的资金。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体干部职工要深刻认识做好全民健康体检工作的重要意义，各村党支部要将其作为为群众送温暖、暖人心的一件民生工程来抓，在思想上高度重视、行动上全面落实，成立组织机构，进一步明确工作任务，细化工作措施，明确职责分工，形成主要领导负总责，分管领导具体抓的工作机制，要制定详细的实施方案和体检日进度计划表，保证每日体检人数。各村要建立信息、数据报告制度，确定专人负责信息上报。体检工作启动后，每日16:00前向乡全民体检领导小组办公室上报体检进度情况；每周五14:00前上报本周体检情况；每月24日前报当月体检工作进展情况。5月30日前，各村要将实施方案和体检日进度计划表上报乡全民健康体检工作领导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财务人员业务素质有待进一步提高。由于财务人员非本专业人员，缺乏系统学习、培训，对部分财务专业用词理解不充分，由此造成操作财务相关系统时咨询他人，造成工作出现延后情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2.资金支付进度慢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部分体检使用的化验试剂发票未到，未支付相应的资金，导致项目资金出现结余。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不定期开展财务业务方面的培训，加强本单位财务人员的专业知识及职业素养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在经费预算编制时整合所有有关资料，确保经费预算编制的精准度。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B4B5165"/>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2024-08-15T09:54:14Z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