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26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裕民县卫生健康委员会（卫生监督所）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2024年度行政执法统计年报</w:t>
      </w:r>
    </w:p>
    <w:p w14:paraId="7879F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61F3D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一、行政执法主体情况</w:t>
      </w:r>
    </w:p>
    <w:p w14:paraId="68C02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卫生健康委员会现有行政执法主体1个，具有行政执法资格并从事行政执法岗位工作人员3人。</w:t>
      </w:r>
    </w:p>
    <w:p w14:paraId="4B964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二、行政执法工作情况</w:t>
      </w:r>
    </w:p>
    <w:p w14:paraId="7C142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99" w:leftChars="-95"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sz w:val="32"/>
          <w:szCs w:val="32"/>
          <w:lang w:val="en-US" w:eastAsia="zh-CN"/>
        </w:rPr>
        <w:t>（一）政务服务事项</w:t>
      </w:r>
    </w:p>
    <w:p w14:paraId="7760B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我局2024年共办理政务服务事项53件。其中，行政许可 53件。</w:t>
      </w:r>
    </w:p>
    <w:p w14:paraId="56968B4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楷体_GB2312" w:cs="Times New Roman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sz w:val="32"/>
          <w:szCs w:val="32"/>
          <w:lang w:val="en-US" w:eastAsia="zh-CN"/>
        </w:rPr>
        <w:t>行政检查情况</w:t>
      </w:r>
    </w:p>
    <w:p w14:paraId="6E1BB5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我委2024年共实施行政检查120次。其中双随机检查20次，对医疗机构监督检查次26次，公共场所监督检查次50、饮用水检查4次，学校监督检查20次、企业监督检查20次。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楷体_GB2312" w:cs="Times New Roman"/>
          <w:sz w:val="32"/>
          <w:szCs w:val="32"/>
          <w:lang w:val="en-US" w:eastAsia="zh-CN"/>
        </w:rPr>
        <w:t xml:space="preserve"> （三）行政处罚情况</w:t>
      </w:r>
    </w:p>
    <w:p w14:paraId="1C522B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我委2024年共作出行政处罚决定19件。其中涉非法行医案件2件。 </w:t>
      </w:r>
    </w:p>
    <w:p w14:paraId="302F709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投诉、举报受理和分类办理情况</w:t>
      </w:r>
    </w:p>
    <w:p w14:paraId="4B5481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2024年共受理各类投诉、举报3件。其中，涉及非医师行医方面的投诉举报2件，我委办理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完结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2件。</w:t>
      </w:r>
    </w:p>
    <w:p w14:paraId="2DF45A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0" w:firstLineChars="1300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6476C0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0" w:firstLineChars="1300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270246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裕民县卫生健康委员会</w:t>
      </w:r>
    </w:p>
    <w:p w14:paraId="0F7E09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2025年1月22日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3FD68F-1EC9-42A0-B201-F117840DF97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DCA24462-0082-4B42-B3C4-8571AAB3102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4FEDE1C-FC5D-4B93-8473-8407F7FA3A11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CE3789E-F347-4644-B895-A89431745AF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9950DF"/>
    <w:multiLevelType w:val="singleLevel"/>
    <w:tmpl w:val="EB9950D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0"/>
    <w:multiLevelType w:val="singleLevel"/>
    <w:tmpl w:val="0000000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90980"/>
    <w:rsid w:val="0E4708A1"/>
    <w:rsid w:val="3D8A5DEB"/>
    <w:rsid w:val="58EA4BD7"/>
    <w:rsid w:val="5B727C04"/>
    <w:rsid w:val="5C0F4EEE"/>
    <w:rsid w:val="7CEC23B0"/>
    <w:rsid w:val="7E8A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344</Characters>
  <Paragraphs>10</Paragraphs>
  <TotalTime>2</TotalTime>
  <ScaleCrop>false</ScaleCrop>
  <LinksUpToDate>false</LinksUpToDate>
  <CharactersWithSpaces>350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2025-06-03T11:47:00Z</dcterms:created>
  <dc:creator>签约幸福</dc:creator>
  <cp:lastModifiedBy>sinner</cp:lastModifiedBy>
  <cp:lastPrinted>2025-06-04T04:48:00Z</cp:lastPrinted>
  <dcterms:modified xsi:type="dcterms:W3CDTF">2025-06-05T08:12:48Z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DFD66BD2ECCB490AB8181EA8750DDFDE_13</vt:lpwstr>
  </property>
  <property fmtid="{D5CDD505-2E9C-101B-9397-08002B2CF9AE}" pid="4" name="KSOTemplateDocerSaveRecord">
    <vt:lpwstr>eyJoZGlkIjoiMDYzYjE5MGYzMzVkMDdiNTQ3M2EwODA5NDg5Mjc5MjEiLCJ1c2VySWQiOiI2NTY2MzQ2MDAifQ==</vt:lpwstr>
  </property>
</Properties>
</file>