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18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748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shd w:val="clear" w:fill="FFFFFF"/>
          <w:lang w:val="en-US" w:eastAsia="zh-CN"/>
        </w:rPr>
        <w:t>裕民县住建局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shd w:val="clear" w:fill="FFFFFF"/>
        </w:rPr>
        <w:t>2024年度行政执法统计年报</w:t>
      </w:r>
    </w:p>
    <w:p w14:paraId="3135735C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行政执法主体情况</w:t>
      </w:r>
    </w:p>
    <w:p w14:paraId="30007FC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我局现有行政执法主体1个，具有行政执法资格并从事行政执法岗位工作人员15人。</w:t>
      </w:r>
    </w:p>
    <w:p w14:paraId="404834E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行政执法工作情况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 （一）政务服务事项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  </w:t>
      </w:r>
      <w:bookmarkStart w:id="0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我局2024年共办理政务服务事项42件。其中，行政施工许可40件，燃气许可2件。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（二）行政检查情况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</w:t>
      </w:r>
      <w:bookmarkStart w:id="1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我局2024年共实施行政检查62次。其中双随机检查1次，非现场检查1次，对燃气企业实施行政检查12次。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（三）行政处罚情况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我局2024年共作出行政处罚决定0件、作出不予处罚决定0件。</w:t>
      </w:r>
    </w:p>
    <w:p w14:paraId="1C2A9227"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     三、投诉、举报受理和分类办理情况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 我局2024年共受理各类投诉、举报65件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。主要涉及供热10起，住房保障13起，自来水7起，物业管理9起，城市管理12起，燃气2起，施工管理12起，我局办理完结65件。</w:t>
      </w:r>
      <w:bookmarkStart w:id="2" w:name="_GoBack"/>
      <w:bookmarkEnd w:id="2"/>
    </w:p>
    <w:p w14:paraId="7547671C"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righ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裕民县住房和城乡建设局</w:t>
      </w:r>
    </w:p>
    <w:p w14:paraId="7389EE4E"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center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244C3-64C8-497C-9F04-172D8BAB2F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5487613-B30A-409E-A386-6B61A9589B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570E30-7848-4AB7-8E22-B381BF28EA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BA375"/>
    <w:multiLevelType w:val="singleLevel"/>
    <w:tmpl w:val="8C6BA37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1692"/>
    <w:rsid w:val="56922C36"/>
    <w:rsid w:val="60B763F2"/>
    <w:rsid w:val="70C61692"/>
    <w:rsid w:val="77842E55"/>
    <w:rsid w:val="781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341</Characters>
  <Lines>0</Lines>
  <Paragraphs>0</Paragraphs>
  <TotalTime>5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2025-06-04T02:32:00Z</dcterms:created>
  <dc:creator>吴双双 </dc:creator>
  <cp:lastModifiedBy>sinner</cp:lastModifiedBy>
  <dcterms:modified xsi:type="dcterms:W3CDTF">2025-06-05T08:15:20Z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4D7DF7FD4C9B4005B21FFC20F5B01194_12</vt:lpwstr>
  </property>
</Properties>
</file>